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628" w:rsidRDefault="00E52CBF">
      <w:r>
        <w:t>Resumen clínico</w:t>
      </w:r>
    </w:p>
    <w:p w:rsidR="00E52CBF" w:rsidRDefault="00E52CBF"/>
    <w:p w:rsidR="00E52CBF" w:rsidRDefault="00E52CBF">
      <w:r>
        <w:t xml:space="preserve">Ho. De Diana Cecilia Pérez </w:t>
      </w:r>
      <w:proofErr w:type="spellStart"/>
      <w:r>
        <w:t>Rodriguez</w:t>
      </w:r>
      <w:proofErr w:type="spellEnd"/>
    </w:p>
    <w:p w:rsidR="00E52CBF" w:rsidRDefault="00E52CBF">
      <w:r>
        <w:t>Folio defunción  140084154</w:t>
      </w:r>
    </w:p>
    <w:p w:rsidR="00E52CBF" w:rsidRDefault="00E52CBF"/>
    <w:p w:rsidR="00E52CBF" w:rsidRDefault="00E52CBF">
      <w:r>
        <w:t xml:space="preserve">Se trató de producto del sexo masculino producto de un embarazo único de madre de  19 años padre de 29 años, con escolaridad   primaria, padre escolaridad preparatoria, derechohabientes al seguro popular. Dedicada al hogar, sana aparentemente; sin antecedente familiar de defectos del tubo neural, exposición a medicamentos o tóxico. La paciente llevó su control prenatal de I EIU  en 5 ocasiones  con ingesta de ácido fólico en el primer trimestre del embarazo. Presentando actividad uterina espontanea a las 24 semanas  detectándose óbito,  resolviéndose el mismo mediante </w:t>
      </w:r>
      <w:r w:rsidR="004B1C5E">
        <w:t xml:space="preserve">parto vaginal </w:t>
      </w:r>
      <w:proofErr w:type="spellStart"/>
      <w:r w:rsidR="004B1C5E">
        <w:t>eutocico</w:t>
      </w:r>
      <w:proofErr w:type="spellEnd"/>
      <w:r>
        <w:t xml:space="preserve"> con producto de 24 SDG macerado. </w:t>
      </w:r>
    </w:p>
    <w:p w:rsidR="00E52CBF" w:rsidRDefault="00E52CBF">
      <w:r>
        <w:t xml:space="preserve">Se ratifica la causa de la defunción </w:t>
      </w:r>
    </w:p>
    <w:p w:rsidR="00E52CBF" w:rsidRDefault="00E52CBF">
      <w:r>
        <w:t>Anencefalia Q00.</w:t>
      </w:r>
      <w:bookmarkStart w:id="0" w:name="_GoBack"/>
      <w:bookmarkEnd w:id="0"/>
    </w:p>
    <w:p w:rsidR="00E52CBF" w:rsidRDefault="00E52CBF"/>
    <w:p w:rsidR="00E52CBF" w:rsidRDefault="00E52CBF"/>
    <w:p w:rsidR="00E52CBF" w:rsidRDefault="00E52CBF">
      <w:r>
        <w:t>Dra. Delia Urrutia Herrera</w:t>
      </w:r>
    </w:p>
    <w:p w:rsidR="00E52CBF" w:rsidRDefault="00E52CBF">
      <w:r>
        <w:t>Coordinador de epidemiología js1</w:t>
      </w:r>
    </w:p>
    <w:sectPr w:rsidR="00E52C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F4F"/>
    <w:rsid w:val="004B1C5E"/>
    <w:rsid w:val="00902628"/>
    <w:rsid w:val="00C85F4F"/>
    <w:rsid w:val="00E52C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05E40-50EA-46AC-82DF-55FA0077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127</Words>
  <Characters>704</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LapEpi</dc:creator>
  <cp:keywords/>
  <dc:description/>
  <cp:lastModifiedBy>LapEpi</cp:lastModifiedBy>
  <cp:revision>3</cp:revision>
  <dcterms:created xsi:type="dcterms:W3CDTF">2015-11-05T21:52:00Z</dcterms:created>
  <dcterms:modified xsi:type="dcterms:W3CDTF">2015-11-12T06:54:00Z</dcterms:modified>
</cp:coreProperties>
</file>