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A66" w:rsidRDefault="00621A66">
      <w:r>
        <w:t>VICENTE MUÑIZ CAMPOS</w:t>
      </w:r>
    </w:p>
    <w:p w:rsidR="00621A66" w:rsidRDefault="00621A66">
      <w:r>
        <w:t>FOLIO DEFUNCION 150668097</w:t>
      </w:r>
    </w:p>
    <w:p w:rsidR="00621A66" w:rsidRDefault="00621A66"/>
    <w:p w:rsidR="00793586" w:rsidRDefault="00621A66" w:rsidP="009C0C88">
      <w:pPr>
        <w:jc w:val="both"/>
      </w:pPr>
      <w:r>
        <w:t>Pa</w:t>
      </w:r>
      <w:r w:rsidR="009C0C88">
        <w:t xml:space="preserve">ciente  que nació en el </w:t>
      </w:r>
      <w:r>
        <w:t>HEMS el 20 de enero 2015,  con diagnóstico e cardiopatía cianógena cong</w:t>
      </w:r>
      <w:r w:rsidR="009C0C88">
        <w:t>énita compleja, (drenaje venoso</w:t>
      </w:r>
      <w:r>
        <w:t xml:space="preserve"> anómalo de las venas pulmonares intracardiacas), además de agenesia renal derecha por ultrasonido. Permaneció desde su nacimiento  hospitalizado en el área de neonatología durante 28 días, con necesidad de ventilación asistida durante ese tiempo. Con datos radiográficos de neumonía intrahospitalaria el  12 de febrero del 2015,  el  cual se observa y registra por interpretación de radiólogo como neumonía parahiliar bilateral compatible con clínica, y se le agrega a su manejo meropenem intravenoso, sin evolución satisfactoria desarrollando datos de choque séptico  y falleciendo el 17 de febrero del 2015. No se le realizaron maniobras de reanimación cardiopulmonar. </w:t>
      </w:r>
    </w:p>
    <w:p w:rsidR="00621A66" w:rsidRDefault="00621A66"/>
    <w:p w:rsidR="00621A66" w:rsidRDefault="00621A66">
      <w:r>
        <w:t>SE RECTICAN LA CAUSA DE DEFUNCIÓN</w:t>
      </w:r>
    </w:p>
    <w:p w:rsidR="00621A66" w:rsidRDefault="009C0C88" w:rsidP="00621A66">
      <w:pPr>
        <w:pStyle w:val="Prrafodelista"/>
        <w:numPr>
          <w:ilvl w:val="0"/>
          <w:numId w:val="1"/>
        </w:numPr>
      </w:pPr>
      <w:r>
        <w:t>Choque sé</w:t>
      </w:r>
      <w:r w:rsidR="00621A66">
        <w:t>ptico</w:t>
      </w:r>
      <w:r>
        <w:tab/>
      </w:r>
      <w:r>
        <w:tab/>
      </w:r>
      <w:r>
        <w:tab/>
      </w:r>
      <w:r>
        <w:tab/>
      </w:r>
      <w:r>
        <w:tab/>
      </w:r>
      <w:r>
        <w:tab/>
      </w:r>
      <w:r>
        <w:tab/>
      </w:r>
      <w:r>
        <w:tab/>
      </w:r>
      <w:r>
        <w:tab/>
        <w:t>R65.21</w:t>
      </w:r>
    </w:p>
    <w:p w:rsidR="00621A66" w:rsidRDefault="00621A66" w:rsidP="00621A66">
      <w:pPr>
        <w:pStyle w:val="Prrafodelista"/>
        <w:numPr>
          <w:ilvl w:val="0"/>
          <w:numId w:val="1"/>
        </w:numPr>
      </w:pPr>
      <w:r>
        <w:t xml:space="preserve"> Neumonía intrahospitalaria </w:t>
      </w:r>
      <w:r w:rsidR="009C0C88">
        <w:tab/>
      </w:r>
      <w:r w:rsidR="009C0C88">
        <w:tab/>
      </w:r>
      <w:r w:rsidR="009C0C88">
        <w:tab/>
      </w:r>
      <w:r w:rsidR="009C0C88">
        <w:tab/>
      </w:r>
      <w:r w:rsidR="009C0C88">
        <w:tab/>
      </w:r>
      <w:r w:rsidR="009C0C88">
        <w:tab/>
      </w:r>
      <w:r w:rsidR="009C0C88">
        <w:tab/>
      </w:r>
      <w:r>
        <w:t xml:space="preserve">j 19.8 </w:t>
      </w:r>
    </w:p>
    <w:p w:rsidR="00621A66" w:rsidRDefault="00621A66" w:rsidP="00621A66">
      <w:pPr>
        <w:pStyle w:val="Prrafodelista"/>
        <w:numPr>
          <w:ilvl w:val="0"/>
          <w:numId w:val="1"/>
        </w:numPr>
      </w:pPr>
      <w:r>
        <w:t xml:space="preserve">Drenaje venoso anómalo de las venas pulmonares intracardiacas.   28 dias  </w:t>
      </w:r>
      <w:r w:rsidR="009C0C88">
        <w:tab/>
      </w:r>
      <w:r>
        <w:t>q248</w:t>
      </w:r>
    </w:p>
    <w:p w:rsidR="00621A66" w:rsidRDefault="00621A66" w:rsidP="00621A66"/>
    <w:p w:rsidR="00621A66" w:rsidRDefault="00621A66" w:rsidP="00621A66">
      <w:r>
        <w:t>Agenesia renal derecha.</w:t>
      </w:r>
    </w:p>
    <w:p w:rsidR="007C503F" w:rsidRDefault="007C503F" w:rsidP="00621A66">
      <w:r>
        <w:t>Dr VICTOR ALBA TORRES.</w:t>
      </w:r>
    </w:p>
    <w:p w:rsidR="007C503F" w:rsidRDefault="007C503F" w:rsidP="00621A66">
      <w:r>
        <w:t xml:space="preserve">AUX DE EPIDEMIOLOGÍA. </w:t>
      </w:r>
      <w:bookmarkStart w:id="0" w:name="_GoBack"/>
      <w:bookmarkEnd w:id="0"/>
    </w:p>
    <w:sectPr w:rsidR="007C503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A377C3"/>
    <w:multiLevelType w:val="hybridMultilevel"/>
    <w:tmpl w:val="A7DC42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DD6"/>
    <w:rsid w:val="000C1F3A"/>
    <w:rsid w:val="004E1DD6"/>
    <w:rsid w:val="00621A66"/>
    <w:rsid w:val="00793586"/>
    <w:rsid w:val="007C503F"/>
    <w:rsid w:val="009C0C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63F2B8-1C7A-4631-8F87-178ECD11A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21A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170</Words>
  <Characters>938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LapEpi</dc:creator>
  <cp:keywords/>
  <dc:description/>
  <cp:lastModifiedBy>LapEpi</cp:lastModifiedBy>
  <cp:revision>4</cp:revision>
  <dcterms:created xsi:type="dcterms:W3CDTF">2015-10-30T15:03:00Z</dcterms:created>
  <dcterms:modified xsi:type="dcterms:W3CDTF">2016-02-15T21:15:00Z</dcterms:modified>
</cp:coreProperties>
</file>