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C9" w:rsidRPr="00D12BF4" w:rsidRDefault="002A3DC9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MATEHUALA  ZARCO AIDA</w:t>
      </w:r>
    </w:p>
    <w:p w:rsidR="002A3DC9" w:rsidRPr="00D12BF4" w:rsidRDefault="002A3DC9" w:rsidP="00D73649">
      <w:pPr>
        <w:jc w:val="both"/>
        <w:rPr>
          <w:rFonts w:ascii="Calibri" w:hAnsi="Calibri" w:cs="Calibri"/>
          <w:color w:val="444444"/>
          <w:sz w:val="24"/>
          <w:szCs w:val="24"/>
        </w:rPr>
      </w:pP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Femenino de 56 años de edad con diagnóstico de hipertensión arterial 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y diabetes  mellitus de larga evolución</w:t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Ingresó a urgencias el día 5 de marzo acudiendo por edema de miembros inferiores de 3 meses de evolución con distensión abdominal y disnea de un mes de evolución. El 9 de marzo se le realizó una tomografía encontrando masa </w:t>
      </w:r>
      <w:proofErr w:type="spellStart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anexial</w:t>
      </w:r>
      <w:proofErr w:type="spellEnd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de Gran tamaño valorada por ginecología. Por lo que deciden realizar laparotomía previa valoración por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cardiología ya que durante su</w:t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estancia se encontró un soplo;  se decide esperar para mejores condiciones previa a cirugía.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Se realiza intervención quirúrgica el </w:t>
      </w:r>
      <w:proofErr w:type="spellStart"/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dia</w:t>
      </w:r>
      <w:proofErr w:type="spellEnd"/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17 del marzo del 2015, LAPA,  Histerectomía. </w:t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Ingresó a terapia intensiva por deterioro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de su estado genera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l por </w:t>
      </w:r>
      <w:proofErr w:type="spellStart"/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comorbilidades</w:t>
      </w:r>
      <w:proofErr w:type="spellEnd"/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 existentes presentando además dehiscencia de la herida quirúrgica,  en malas condiciones generales.</w:t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Durante su último día de hospitalización  a la 1:15  presenta paro </w:t>
      </w:r>
      <w:proofErr w:type="spellStart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cardiorepiratorio</w:t>
      </w:r>
      <w:proofErr w:type="spellEnd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  <w:r w:rsidR="00D12BF4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realizándose</w:t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maniobras  de reanimación cardiopulmonar  durante 20 minutos sin respuesta.</w:t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Diagnósticos</w:t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Choque séptico.</w:t>
      </w:r>
      <w:r w:rsidRPr="00D12BF4">
        <w:rPr>
          <w:rFonts w:ascii="Calibri" w:hAnsi="Calibri" w:cs="Calibri"/>
          <w:color w:val="444444"/>
          <w:sz w:val="24"/>
          <w:szCs w:val="24"/>
        </w:rPr>
        <w:br/>
      </w:r>
      <w:proofErr w:type="spellStart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Infeccion</w:t>
      </w:r>
      <w:proofErr w:type="spellEnd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de herida </w:t>
      </w:r>
      <w:proofErr w:type="spellStart"/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quirurgico</w:t>
      </w:r>
      <w:proofErr w:type="spellEnd"/>
      <w:r w:rsidRPr="00D12BF4">
        <w:rPr>
          <w:rFonts w:ascii="Calibri" w:hAnsi="Calibri" w:cs="Calibri"/>
          <w:color w:val="444444"/>
          <w:sz w:val="24"/>
          <w:szCs w:val="24"/>
        </w:rPr>
        <w:br/>
      </w:r>
    </w:p>
    <w:p w:rsidR="00105AFF" w:rsidRPr="00D12BF4" w:rsidRDefault="002A3DC9" w:rsidP="002A3DC9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EN ESTA PACIENTE ESTA MAL 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REGISTRADO EN EL CERTIFICADO LA FECHA DE NACIMIENTO ES DEL 11 DE MAYO 1959 Y CORRESPONDE CON LOS REGISTROS DEL HOSPITAL CENTRAL CON No. De EXPENDIENTE 8833032 TENDI</w:t>
      </w:r>
      <w:r w:rsidR="006979F7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ENDO A LA FECHA DE DEFUNCION  56</w:t>
      </w:r>
      <w:r w:rsidR="00D73649" w:rsidRPr="00D12BF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años. </w:t>
      </w:r>
    </w:p>
    <w:p w:rsidR="00E7470A" w:rsidRPr="00D12BF4" w:rsidRDefault="00E7470A" w:rsidP="002A3DC9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:rsidR="00E7470A" w:rsidRDefault="00E7470A" w:rsidP="002A3DC9">
      <w:pPr>
        <w:rPr>
          <w:rFonts w:ascii="Calibri" w:hAnsi="Calibri" w:cs="Calibri"/>
          <w:color w:val="444444"/>
          <w:sz w:val="17"/>
          <w:szCs w:val="17"/>
          <w:shd w:val="clear" w:color="auto" w:fill="FFFFFF"/>
        </w:rPr>
      </w:pPr>
      <w:r>
        <w:rPr>
          <w:rFonts w:ascii="Calibri" w:hAnsi="Calibri" w:cs="Calibri"/>
          <w:color w:val="444444"/>
          <w:sz w:val="17"/>
          <w:szCs w:val="17"/>
          <w:shd w:val="clear" w:color="auto" w:fill="FFFFFF"/>
        </w:rPr>
        <w:t xml:space="preserve">DR. VICTOR ALEJANDRO ALBA TORRES. </w:t>
      </w:r>
    </w:p>
    <w:p w:rsidR="00E7470A" w:rsidRDefault="00E7470A" w:rsidP="002A3DC9">
      <w:pPr>
        <w:rPr>
          <w:rFonts w:ascii="Calibri" w:hAnsi="Calibri" w:cs="Calibri"/>
          <w:color w:val="444444"/>
          <w:sz w:val="17"/>
          <w:szCs w:val="17"/>
          <w:shd w:val="clear" w:color="auto" w:fill="FFFFFF"/>
        </w:rPr>
      </w:pPr>
      <w:r>
        <w:rPr>
          <w:rFonts w:ascii="Calibri" w:hAnsi="Calibri" w:cs="Calibri"/>
          <w:color w:val="444444"/>
          <w:sz w:val="17"/>
          <w:szCs w:val="17"/>
          <w:shd w:val="clear" w:color="auto" w:fill="FFFFFF"/>
        </w:rPr>
        <w:t>AUXILIAR DE EPIDEMIOLOGIA.</w:t>
      </w:r>
    </w:p>
    <w:p w:rsidR="00E7470A" w:rsidRPr="002A3DC9" w:rsidRDefault="00E7470A" w:rsidP="002A3DC9">
      <w:pPr>
        <w:rPr>
          <w:rFonts w:ascii="Calibri" w:hAnsi="Calibri" w:cs="Calibri"/>
          <w:color w:val="444444"/>
          <w:sz w:val="17"/>
          <w:szCs w:val="17"/>
          <w:shd w:val="clear" w:color="auto" w:fill="FFFFFF"/>
        </w:rPr>
      </w:pPr>
    </w:p>
    <w:sectPr w:rsidR="00E7470A" w:rsidRPr="002A3DC9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A3DC9"/>
    <w:rsid w:val="00105AFF"/>
    <w:rsid w:val="002A3DC9"/>
    <w:rsid w:val="002A6B5C"/>
    <w:rsid w:val="005A3A38"/>
    <w:rsid w:val="006979F7"/>
    <w:rsid w:val="007157F2"/>
    <w:rsid w:val="00B106C7"/>
    <w:rsid w:val="00B50D25"/>
    <w:rsid w:val="00C877D7"/>
    <w:rsid w:val="00D12BF4"/>
    <w:rsid w:val="00D73649"/>
    <w:rsid w:val="00E7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1179</Characters>
  <Application>Microsoft Office Word</Application>
  <DocSecurity>0</DocSecurity>
  <Lines>9</Lines>
  <Paragraphs>2</Paragraphs>
  <ScaleCrop>false</ScaleCrop>
  <Company>Juris1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6</cp:revision>
  <cp:lastPrinted>2015-09-25T17:31:00Z</cp:lastPrinted>
  <dcterms:created xsi:type="dcterms:W3CDTF">2015-09-24T20:53:00Z</dcterms:created>
  <dcterms:modified xsi:type="dcterms:W3CDTF">2015-10-02T15:15:00Z</dcterms:modified>
</cp:coreProperties>
</file>