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8E4D6E" w:rsidRDefault="008E4D6E" w:rsidP="008E4D6E">
      <w:r>
        <w:t>NOMBRE:</w:t>
      </w:r>
      <w:r>
        <w:tab/>
      </w:r>
      <w:r w:rsidR="00D4539F">
        <w:t>Juanita Zárate Maya</w:t>
      </w:r>
      <w:r>
        <w:br/>
        <w:t>EXPEDIENTE:</w:t>
      </w:r>
      <w:r>
        <w:tab/>
      </w:r>
      <w:r w:rsidR="00D4539F">
        <w:t>E31539</w:t>
      </w:r>
      <w:r>
        <w:br/>
      </w:r>
      <w:r>
        <w:br/>
      </w:r>
      <w:r w:rsidR="00D4539F">
        <w:t xml:space="preserve">Paciente de 65 años de edad que acude por hematuria intermitente desde hace 5 meses, ingesta de </w:t>
      </w:r>
      <w:proofErr w:type="spellStart"/>
      <w:r w:rsidR="00D4539F">
        <w:t>glibenclamida</w:t>
      </w:r>
      <w:proofErr w:type="spellEnd"/>
      <w:r w:rsidR="00D4539F">
        <w:t xml:space="preserve"> sin receta médica. Acudió por alteración del estado de alerta, somnolencia y </w:t>
      </w:r>
      <w:proofErr w:type="gramStart"/>
      <w:r w:rsidR="00D4539F">
        <w:t>agitación ,</w:t>
      </w:r>
      <w:proofErr w:type="gramEnd"/>
      <w:r w:rsidR="00D4539F">
        <w:t xml:space="preserve"> así como crisis convulsivas.  Se ingresa con diagnósticos de </w:t>
      </w:r>
      <w:proofErr w:type="spellStart"/>
      <w:r w:rsidR="00D4539F">
        <w:t>neuroglucopenia</w:t>
      </w:r>
      <w:proofErr w:type="spellEnd"/>
      <w:r w:rsidR="00D4539F">
        <w:t xml:space="preserve"> medicamentosa, infección de vías urinarias complicada, estado epiléptico; iniciando manejo antimicrobiano y con aminas, con datos de choque séptico e insuficiencia renal aguda.  Persistencia de acidosis metabólica, mal manejo de secreciones. Posteriormente reflejo de </w:t>
      </w:r>
      <w:proofErr w:type="spellStart"/>
      <w:proofErr w:type="gramStart"/>
      <w:r w:rsidR="00D4539F">
        <w:t>decerebración</w:t>
      </w:r>
      <w:proofErr w:type="spellEnd"/>
      <w:r w:rsidR="00D4539F">
        <w:t xml:space="preserve"> </w:t>
      </w:r>
      <w:r w:rsidR="003278DA">
        <w:t xml:space="preserve"> </w:t>
      </w:r>
      <w:r w:rsidR="00D4539F">
        <w:t>,</w:t>
      </w:r>
      <w:proofErr w:type="gramEnd"/>
      <w:r w:rsidR="00D4539F">
        <w:t xml:space="preserve"> con TAC con edema cerebral con colapso de cisternas basales, reiniciándose sedación. Se sospecha presenta broncoaspiración y se inicia manejo con Clindamicina. El día 29 con aumento en la producción de secreciones bro</w:t>
      </w:r>
      <w:r w:rsidR="00055D76">
        <w:t>nquiales, descritas amarillo-ve</w:t>
      </w:r>
      <w:bookmarkStart w:id="0" w:name="_GoBack"/>
      <w:bookmarkEnd w:id="0"/>
      <w:r w:rsidR="00D4539F">
        <w:t xml:space="preserve">rdosas, fiebre persistente de 39°, y radiográficamente con infiltrado basal y </w:t>
      </w:r>
      <w:proofErr w:type="spellStart"/>
      <w:r w:rsidR="00D4539F">
        <w:t>parahiliar</w:t>
      </w:r>
      <w:proofErr w:type="spellEnd"/>
      <w:r w:rsidR="00D4539F">
        <w:t xml:space="preserve"> derecho, decidiéndose escalar antibióticos.  Hemocultivos y cultivo de secreción con E </w:t>
      </w:r>
      <w:proofErr w:type="spellStart"/>
      <w:r w:rsidR="00D4539F">
        <w:t>Coli</w:t>
      </w:r>
      <w:proofErr w:type="spellEnd"/>
      <w:r w:rsidR="00D4539F">
        <w:t xml:space="preserve">. Persiste con encefalopatía y sin esfuerzo ventilatorio, se programa realizar gastrostomía y traqueostomía cuando mejore cuadro respiratorio. Sin embargo, </w:t>
      </w:r>
      <w:r w:rsidR="00055D76">
        <w:t>hay progresión de dificultad respiratoria, datos de sepsis y posteriormente paro cardiorrespiratorio y fallece.</w:t>
      </w:r>
    </w:p>
    <w:p w:rsidR="008E4D6E" w:rsidRDefault="008E4D6E" w:rsidP="008E4D6E"/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8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E21" w:rsidRDefault="00820E21" w:rsidP="006A2027">
      <w:pPr>
        <w:spacing w:after="0" w:line="240" w:lineRule="auto"/>
      </w:pPr>
      <w:r>
        <w:separator/>
      </w:r>
    </w:p>
  </w:endnote>
  <w:endnote w:type="continuationSeparator" w:id="0">
    <w:p w:rsidR="00820E21" w:rsidRDefault="00820E21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E21" w:rsidRDefault="00820E21" w:rsidP="006A2027">
      <w:pPr>
        <w:spacing w:after="0" w:line="240" w:lineRule="auto"/>
      </w:pPr>
      <w:r>
        <w:separator/>
      </w:r>
    </w:p>
  </w:footnote>
  <w:footnote w:type="continuationSeparator" w:id="0">
    <w:p w:rsidR="00820E21" w:rsidRDefault="00820E21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55D76"/>
    <w:rsid w:val="000E15EF"/>
    <w:rsid w:val="002E36B6"/>
    <w:rsid w:val="003278DA"/>
    <w:rsid w:val="003B2D5A"/>
    <w:rsid w:val="004847E7"/>
    <w:rsid w:val="005E569B"/>
    <w:rsid w:val="006A2027"/>
    <w:rsid w:val="00753697"/>
    <w:rsid w:val="00762350"/>
    <w:rsid w:val="00820E21"/>
    <w:rsid w:val="00830F1E"/>
    <w:rsid w:val="00884B89"/>
    <w:rsid w:val="008D3534"/>
    <w:rsid w:val="008E4D6E"/>
    <w:rsid w:val="009261D6"/>
    <w:rsid w:val="009600A4"/>
    <w:rsid w:val="009A096B"/>
    <w:rsid w:val="00D4539F"/>
    <w:rsid w:val="00E2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6</cp:revision>
  <cp:lastPrinted>2015-03-26T20:55:00Z</cp:lastPrinted>
  <dcterms:created xsi:type="dcterms:W3CDTF">2015-03-26T17:57:00Z</dcterms:created>
  <dcterms:modified xsi:type="dcterms:W3CDTF">2015-06-05T18:40:00Z</dcterms:modified>
</cp:coreProperties>
</file>