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3B" w:rsidRPr="00B06A3B" w:rsidRDefault="00B06A3B" w:rsidP="00EB5A65">
      <w:pPr>
        <w:spacing w:after="0" w:line="240" w:lineRule="auto"/>
        <w:jc w:val="center"/>
        <w:rPr>
          <w:b/>
          <w:lang w:val="es-ES"/>
        </w:rPr>
      </w:pPr>
      <w:r w:rsidRPr="00B06A3B">
        <w:rPr>
          <w:b/>
          <w:lang w:val="es-ES"/>
        </w:rPr>
        <w:t>SERVICIOS DE SALUD DE SAN LUIS POTOSI</w:t>
      </w:r>
    </w:p>
    <w:p w:rsidR="00B06A3B" w:rsidRPr="00EB5A65" w:rsidRDefault="00EB5A65" w:rsidP="00EB5A65">
      <w:pPr>
        <w:spacing w:after="0" w:line="240" w:lineRule="auto"/>
        <w:jc w:val="center"/>
        <w:rPr>
          <w:b/>
        </w:rPr>
      </w:pPr>
      <w:r w:rsidRPr="00EB5A65">
        <w:rPr>
          <w:b/>
        </w:rPr>
        <w:t>JURISDICCIÓN SANITARIA IV</w:t>
      </w:r>
    </w:p>
    <w:p w:rsidR="00B06A3B" w:rsidRPr="00EB5A65" w:rsidRDefault="00EB5A65" w:rsidP="00EB5A65">
      <w:pPr>
        <w:spacing w:after="0" w:line="240" w:lineRule="auto"/>
        <w:jc w:val="center"/>
        <w:rPr>
          <w:b/>
        </w:rPr>
      </w:pPr>
      <w:r w:rsidRPr="00EB5A65">
        <w:rPr>
          <w:b/>
        </w:rPr>
        <w:t xml:space="preserve">COORDINACIÓN DE VIG. </w:t>
      </w:r>
      <w:r>
        <w:rPr>
          <w:b/>
        </w:rPr>
        <w:t>URG. EPIDEMIOLÓGICAS Y DESASTRES</w:t>
      </w:r>
    </w:p>
    <w:p w:rsidR="00B06A3B" w:rsidRPr="00C64A30" w:rsidRDefault="00B06A3B" w:rsidP="00B06A3B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A67916" w:rsidRDefault="00A67916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A67916" w:rsidRDefault="00A67916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B06A3B" w:rsidRPr="00C64A30" w:rsidRDefault="00EB5A65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>NOMBRE: CRESENCIANO</w:t>
      </w:r>
      <w:bookmarkStart w:id="0" w:name="_GoBack"/>
      <w:bookmarkEnd w:id="0"/>
      <w:r w:rsidRPr="00C64A30">
        <w:rPr>
          <w:rFonts w:ascii="Arial" w:hAnsi="Arial" w:cs="Arial"/>
          <w:sz w:val="20"/>
          <w:szCs w:val="20"/>
          <w:lang w:val="es-ES"/>
        </w:rPr>
        <w:t xml:space="preserve"> MONTERO MENDOZA</w:t>
      </w:r>
    </w:p>
    <w:p w:rsidR="00B06A3B" w:rsidRPr="00C64A30" w:rsidRDefault="00B06A3B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 xml:space="preserve">EDAD: </w:t>
      </w:r>
      <w:r w:rsidR="00EB5A65" w:rsidRPr="00C64A30">
        <w:rPr>
          <w:rFonts w:ascii="Arial" w:hAnsi="Arial" w:cs="Arial"/>
          <w:sz w:val="20"/>
          <w:szCs w:val="20"/>
          <w:lang w:val="es-ES"/>
        </w:rPr>
        <w:t>82</w:t>
      </w:r>
      <w:r w:rsidRPr="00C64A30">
        <w:rPr>
          <w:rFonts w:ascii="Arial" w:hAnsi="Arial" w:cs="Arial"/>
          <w:sz w:val="20"/>
          <w:szCs w:val="20"/>
          <w:lang w:val="es-ES"/>
        </w:rPr>
        <w:t xml:space="preserve"> AÑOS</w:t>
      </w:r>
    </w:p>
    <w:p w:rsidR="00B06A3B" w:rsidRPr="00C64A30" w:rsidRDefault="00B06A3B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 xml:space="preserve">DOMICILIO: </w:t>
      </w:r>
      <w:r w:rsidR="00EB5A65" w:rsidRPr="00C64A30">
        <w:rPr>
          <w:rFonts w:ascii="Arial" w:hAnsi="Arial" w:cs="Arial"/>
          <w:sz w:val="20"/>
          <w:szCs w:val="20"/>
          <w:lang w:val="es-ES"/>
        </w:rPr>
        <w:t>CONOCIDO, SAN PEDRO</w:t>
      </w:r>
    </w:p>
    <w:p w:rsidR="00B06A3B" w:rsidRPr="00C64A30" w:rsidRDefault="001F6583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>MUNICIPIO:</w:t>
      </w:r>
      <w:r w:rsidR="00B06A3B" w:rsidRPr="00C64A30">
        <w:rPr>
          <w:rFonts w:ascii="Arial" w:hAnsi="Arial" w:cs="Arial"/>
          <w:sz w:val="20"/>
          <w:szCs w:val="20"/>
          <w:lang w:val="es-ES"/>
        </w:rPr>
        <w:t xml:space="preserve"> </w:t>
      </w:r>
      <w:r w:rsidR="00EB5A65" w:rsidRPr="00C64A30">
        <w:rPr>
          <w:rFonts w:ascii="Arial" w:hAnsi="Arial" w:cs="Arial"/>
          <w:sz w:val="20"/>
          <w:szCs w:val="20"/>
          <w:lang w:val="es-ES"/>
        </w:rPr>
        <w:t>SANTA CATARINA</w:t>
      </w:r>
    </w:p>
    <w:p w:rsidR="00EB5A65" w:rsidRPr="00C64A30" w:rsidRDefault="00EB5A65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>OCUPACIÓN: JORNALERO</w:t>
      </w:r>
    </w:p>
    <w:p w:rsidR="00EB5A65" w:rsidRPr="00C64A30" w:rsidRDefault="00EB5A65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>DERECHOHABIENCIA: IMSS PROSPERA</w:t>
      </w:r>
    </w:p>
    <w:p w:rsidR="00EB5A65" w:rsidRPr="00C64A30" w:rsidRDefault="00EB5A65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EB5A65" w:rsidRPr="00C64A30" w:rsidRDefault="00EB5A65" w:rsidP="00EB5A65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EB5A65" w:rsidRPr="00C64A30" w:rsidRDefault="00EB5A65" w:rsidP="00EB5A65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4A30">
        <w:rPr>
          <w:rFonts w:ascii="Arial" w:hAnsi="Arial" w:cs="Arial"/>
          <w:b/>
          <w:sz w:val="20"/>
          <w:szCs w:val="20"/>
        </w:rPr>
        <w:t>ANTECEDENTES  PERSONALES NO PATOLÓGICOS</w:t>
      </w:r>
      <w:r w:rsidRPr="00C64A30">
        <w:rPr>
          <w:rFonts w:ascii="Arial" w:hAnsi="Arial" w:cs="Arial"/>
          <w:sz w:val="20"/>
          <w:szCs w:val="20"/>
        </w:rPr>
        <w:t xml:space="preserve">: </w:t>
      </w:r>
      <w:r w:rsidR="00C64A30" w:rsidRPr="00C64A30">
        <w:rPr>
          <w:rFonts w:ascii="Arial" w:hAnsi="Arial" w:cs="Arial"/>
          <w:sz w:val="20"/>
          <w:szCs w:val="20"/>
        </w:rPr>
        <w:t>Casado, jornalero, etnia pame, vivienda rural de block y techo de palma, solo cuentan con luz y agua.</w:t>
      </w:r>
    </w:p>
    <w:p w:rsidR="00EB5A65" w:rsidRPr="00C64A30" w:rsidRDefault="00EB5A65" w:rsidP="00EB5A65">
      <w:pPr>
        <w:pStyle w:val="Sinespaciado"/>
        <w:tabs>
          <w:tab w:val="center" w:pos="4819"/>
        </w:tabs>
        <w:outlineLvl w:val="0"/>
        <w:rPr>
          <w:rFonts w:ascii="Arial" w:hAnsi="Arial" w:cs="Arial"/>
          <w:sz w:val="20"/>
          <w:szCs w:val="20"/>
          <w:lang w:val="es-MX"/>
        </w:rPr>
      </w:pPr>
      <w:r w:rsidRPr="00C64A30">
        <w:rPr>
          <w:rFonts w:ascii="Arial" w:hAnsi="Arial" w:cs="Arial"/>
          <w:b/>
          <w:sz w:val="20"/>
          <w:szCs w:val="20"/>
        </w:rPr>
        <w:t>ANTECEDENTES  PERSONALES PATOLÓGICOS</w:t>
      </w:r>
      <w:r w:rsidRPr="00C64A30">
        <w:rPr>
          <w:rFonts w:ascii="Arial" w:hAnsi="Arial" w:cs="Arial"/>
          <w:sz w:val="20"/>
          <w:szCs w:val="20"/>
        </w:rPr>
        <w:t xml:space="preserve">: </w:t>
      </w:r>
      <w:r w:rsidR="00257BAC">
        <w:rPr>
          <w:rFonts w:ascii="Arial" w:hAnsi="Arial" w:cs="Arial"/>
          <w:sz w:val="20"/>
          <w:szCs w:val="20"/>
          <w:lang w:val="es-MX"/>
        </w:rPr>
        <w:t>Diabetes Mellitus</w:t>
      </w:r>
      <w:r w:rsidR="00C64A30" w:rsidRPr="00C64A30">
        <w:rPr>
          <w:rFonts w:ascii="Arial" w:hAnsi="Arial" w:cs="Arial"/>
          <w:sz w:val="20"/>
          <w:szCs w:val="20"/>
          <w:lang w:val="es-MX"/>
        </w:rPr>
        <w:t xml:space="preserve"> de 15 </w:t>
      </w:r>
      <w:r w:rsidR="00257BAC">
        <w:rPr>
          <w:rFonts w:ascii="Arial" w:hAnsi="Arial" w:cs="Arial"/>
          <w:sz w:val="20"/>
          <w:szCs w:val="20"/>
          <w:lang w:val="es-MX"/>
        </w:rPr>
        <w:t>años de evolución sin tratamiento.</w:t>
      </w:r>
    </w:p>
    <w:p w:rsidR="00EB5A65" w:rsidRPr="00C64A30" w:rsidRDefault="00EB5A65" w:rsidP="00EB5A65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B06A3B" w:rsidRPr="00C64A30" w:rsidRDefault="00520B6D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>Se acude a la localidad de S</w:t>
      </w:r>
      <w:r w:rsidR="00332B8A" w:rsidRPr="00C64A30">
        <w:rPr>
          <w:rFonts w:ascii="Arial" w:hAnsi="Arial" w:cs="Arial"/>
          <w:sz w:val="20"/>
          <w:szCs w:val="20"/>
          <w:lang w:val="es-ES"/>
        </w:rPr>
        <w:t>an P</w:t>
      </w:r>
      <w:r w:rsidR="003A3CF6" w:rsidRPr="00C64A30">
        <w:rPr>
          <w:rFonts w:ascii="Arial" w:hAnsi="Arial" w:cs="Arial"/>
          <w:sz w:val="20"/>
          <w:szCs w:val="20"/>
          <w:lang w:val="es-ES"/>
        </w:rPr>
        <w:t xml:space="preserve">edro se realiza visita domiciliaria a la </w:t>
      </w:r>
      <w:r w:rsidRPr="00C64A30">
        <w:rPr>
          <w:rFonts w:ascii="Arial" w:hAnsi="Arial" w:cs="Arial"/>
          <w:sz w:val="20"/>
          <w:szCs w:val="20"/>
          <w:lang w:val="es-ES"/>
        </w:rPr>
        <w:t>Sra. Jacinta M</w:t>
      </w:r>
      <w:r w:rsidR="003A3CF6" w:rsidRPr="00C64A30">
        <w:rPr>
          <w:rFonts w:ascii="Arial" w:hAnsi="Arial" w:cs="Arial"/>
          <w:sz w:val="20"/>
          <w:szCs w:val="20"/>
          <w:lang w:val="es-ES"/>
        </w:rPr>
        <w:t xml:space="preserve">ontero </w:t>
      </w:r>
      <w:r w:rsidRPr="00C64A30">
        <w:rPr>
          <w:rFonts w:ascii="Arial" w:hAnsi="Arial" w:cs="Arial"/>
          <w:sz w:val="20"/>
          <w:szCs w:val="20"/>
          <w:lang w:val="es-ES"/>
        </w:rPr>
        <w:t>Botello</w:t>
      </w:r>
      <w:r w:rsidR="00332B8A" w:rsidRPr="00C64A30">
        <w:rPr>
          <w:rFonts w:ascii="Arial" w:hAnsi="Arial" w:cs="Arial"/>
          <w:sz w:val="20"/>
          <w:szCs w:val="20"/>
          <w:lang w:val="es-ES"/>
        </w:rPr>
        <w:t xml:space="preserve"> hija del S</w:t>
      </w:r>
      <w:r w:rsidR="003A3CF6" w:rsidRPr="00C64A30">
        <w:rPr>
          <w:rFonts w:ascii="Arial" w:hAnsi="Arial" w:cs="Arial"/>
          <w:sz w:val="20"/>
          <w:szCs w:val="20"/>
          <w:lang w:val="es-ES"/>
        </w:rPr>
        <w:t xml:space="preserve">r. </w:t>
      </w:r>
      <w:r w:rsidRPr="00C64A30">
        <w:rPr>
          <w:rFonts w:ascii="Arial" w:hAnsi="Arial" w:cs="Arial"/>
          <w:sz w:val="20"/>
          <w:szCs w:val="20"/>
          <w:lang w:val="es-ES"/>
        </w:rPr>
        <w:t>C</w:t>
      </w:r>
      <w:r w:rsidR="003A3CF6" w:rsidRPr="00C64A30">
        <w:rPr>
          <w:rFonts w:ascii="Arial" w:hAnsi="Arial" w:cs="Arial"/>
          <w:sz w:val="20"/>
          <w:szCs w:val="20"/>
          <w:lang w:val="es-ES"/>
        </w:rPr>
        <w:t>resenc</w:t>
      </w:r>
      <w:r w:rsidRPr="00C64A30">
        <w:rPr>
          <w:rFonts w:ascii="Arial" w:hAnsi="Arial" w:cs="Arial"/>
          <w:sz w:val="20"/>
          <w:szCs w:val="20"/>
          <w:lang w:val="es-ES"/>
        </w:rPr>
        <w:t xml:space="preserve">iano Montero </w:t>
      </w:r>
      <w:r w:rsidR="00746C2E">
        <w:rPr>
          <w:rFonts w:ascii="Arial" w:hAnsi="Arial" w:cs="Arial"/>
          <w:sz w:val="20"/>
          <w:szCs w:val="20"/>
          <w:lang w:val="es-ES"/>
        </w:rPr>
        <w:t xml:space="preserve">Mendoza, la cual menciona que  inicia con cuadro catarral caracterizado por  fiebre de 8 días, rinorrea hialina, tos seca previo al  </w:t>
      </w:r>
      <w:r w:rsidRPr="00C64A30">
        <w:rPr>
          <w:rFonts w:ascii="Arial" w:hAnsi="Arial" w:cs="Arial"/>
          <w:sz w:val="20"/>
          <w:szCs w:val="20"/>
          <w:lang w:val="es-ES"/>
        </w:rPr>
        <w:t xml:space="preserve">fallecimiento. </w:t>
      </w:r>
      <w:r w:rsidR="00746C2E">
        <w:rPr>
          <w:rFonts w:ascii="Arial" w:hAnsi="Arial" w:cs="Arial"/>
          <w:sz w:val="20"/>
          <w:szCs w:val="20"/>
          <w:lang w:val="es-ES"/>
        </w:rPr>
        <w:t>Niega la hija haber cursado con vomito en proyectil, rigidez y cefalea.</w:t>
      </w:r>
    </w:p>
    <w:p w:rsidR="00257BAC" w:rsidRDefault="00520B6D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 xml:space="preserve">El </w:t>
      </w:r>
      <w:r w:rsidR="00746C2E" w:rsidRPr="00C64A30">
        <w:rPr>
          <w:rFonts w:ascii="Arial" w:hAnsi="Arial" w:cs="Arial"/>
          <w:sz w:val="20"/>
          <w:szCs w:val="20"/>
          <w:lang w:val="es-ES"/>
        </w:rPr>
        <w:t>día</w:t>
      </w:r>
      <w:r w:rsidR="00257BAC">
        <w:rPr>
          <w:rFonts w:ascii="Arial" w:hAnsi="Arial" w:cs="Arial"/>
          <w:sz w:val="20"/>
          <w:szCs w:val="20"/>
          <w:lang w:val="es-ES"/>
        </w:rPr>
        <w:t xml:space="preserve"> 02</w:t>
      </w:r>
      <w:r w:rsidRPr="00C64A30">
        <w:rPr>
          <w:rFonts w:ascii="Arial" w:hAnsi="Arial" w:cs="Arial"/>
          <w:sz w:val="20"/>
          <w:szCs w:val="20"/>
          <w:lang w:val="es-ES"/>
        </w:rPr>
        <w:t xml:space="preserve"> de junio por la mañana sufre caída d</w:t>
      </w:r>
      <w:r w:rsidR="00332B8A" w:rsidRPr="00C64A30">
        <w:rPr>
          <w:rFonts w:ascii="Arial" w:hAnsi="Arial" w:cs="Arial"/>
          <w:sz w:val="20"/>
          <w:szCs w:val="20"/>
          <w:lang w:val="es-ES"/>
        </w:rPr>
        <w:t xml:space="preserve">e su propia altura al </w:t>
      </w:r>
      <w:r w:rsidR="00746C2E">
        <w:rPr>
          <w:rFonts w:ascii="Arial" w:hAnsi="Arial" w:cs="Arial"/>
          <w:sz w:val="20"/>
          <w:szCs w:val="20"/>
          <w:lang w:val="es-ES"/>
        </w:rPr>
        <w:t>levantarse de la cama, con pérdida del estado de conciencia no respondiendo</w:t>
      </w:r>
      <w:r w:rsidR="00332B8A" w:rsidRPr="00C64A30">
        <w:rPr>
          <w:rFonts w:ascii="Arial" w:hAnsi="Arial" w:cs="Arial"/>
          <w:sz w:val="20"/>
          <w:szCs w:val="20"/>
          <w:lang w:val="es-ES"/>
        </w:rPr>
        <w:t xml:space="preserve"> a </w:t>
      </w:r>
      <w:r w:rsidR="00746C2E" w:rsidRPr="00C64A30">
        <w:rPr>
          <w:rFonts w:ascii="Arial" w:hAnsi="Arial" w:cs="Arial"/>
          <w:sz w:val="20"/>
          <w:szCs w:val="20"/>
          <w:lang w:val="es-ES"/>
        </w:rPr>
        <w:t>estímulos</w:t>
      </w:r>
      <w:r w:rsidR="00257BAC">
        <w:rPr>
          <w:rFonts w:ascii="Arial" w:hAnsi="Arial" w:cs="Arial"/>
          <w:sz w:val="20"/>
          <w:szCs w:val="20"/>
          <w:lang w:val="es-ES"/>
        </w:rPr>
        <w:t xml:space="preserve"> dolorosos,</w:t>
      </w:r>
      <w:r w:rsidR="00332B8A" w:rsidRPr="00C64A30">
        <w:rPr>
          <w:rFonts w:ascii="Arial" w:hAnsi="Arial" w:cs="Arial"/>
          <w:sz w:val="20"/>
          <w:szCs w:val="20"/>
          <w:lang w:val="es-ES"/>
        </w:rPr>
        <w:t xml:space="preserve"> con respiración lenta. </w:t>
      </w:r>
    </w:p>
    <w:p w:rsidR="00520B6D" w:rsidRDefault="00332B8A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 xml:space="preserve">Por </w:t>
      </w:r>
      <w:r w:rsidR="00746C2E">
        <w:rPr>
          <w:rFonts w:ascii="Arial" w:hAnsi="Arial" w:cs="Arial"/>
          <w:sz w:val="20"/>
          <w:szCs w:val="20"/>
          <w:lang w:val="es-ES"/>
        </w:rPr>
        <w:t>lo que lo trasladan al Hospital General de R</w:t>
      </w:r>
      <w:r w:rsidR="00257BAC">
        <w:rPr>
          <w:rFonts w:ascii="Arial" w:hAnsi="Arial" w:cs="Arial"/>
          <w:sz w:val="20"/>
          <w:szCs w:val="20"/>
          <w:lang w:val="es-ES"/>
        </w:rPr>
        <w:t xml:space="preserve">ioverde ingresando al área de urgencias </w:t>
      </w:r>
      <w:r w:rsidR="00257BAC">
        <w:rPr>
          <w:rFonts w:ascii="Arial" w:hAnsi="Arial" w:cs="Arial"/>
          <w:sz w:val="20"/>
          <w:szCs w:val="20"/>
          <w:lang w:val="es-ES"/>
        </w:rPr>
        <w:t xml:space="preserve">se observa desviación de la comisura labial </w:t>
      </w:r>
      <w:r w:rsidR="00257BAC">
        <w:rPr>
          <w:rFonts w:ascii="Arial" w:hAnsi="Arial" w:cs="Arial"/>
          <w:sz w:val="20"/>
          <w:szCs w:val="20"/>
          <w:lang w:val="es-ES"/>
        </w:rPr>
        <w:t>con</w:t>
      </w:r>
      <w:r w:rsidR="00257BAC">
        <w:rPr>
          <w:rFonts w:ascii="Arial" w:hAnsi="Arial" w:cs="Arial"/>
          <w:sz w:val="20"/>
          <w:szCs w:val="20"/>
          <w:lang w:val="es-ES"/>
        </w:rPr>
        <w:t xml:space="preserve"> secreciones gastrointestinales, se observa con taquipnea, campos</w:t>
      </w:r>
      <w:r w:rsidR="00257BAC">
        <w:rPr>
          <w:rFonts w:ascii="Arial" w:hAnsi="Arial" w:cs="Arial"/>
          <w:sz w:val="20"/>
          <w:szCs w:val="20"/>
          <w:lang w:val="es-ES"/>
        </w:rPr>
        <w:t xml:space="preserve"> pulmonares sin estertores, ruidos cardiacos rítmicos</w:t>
      </w:r>
      <w:r w:rsidR="000F5148">
        <w:rPr>
          <w:rFonts w:ascii="Arial" w:hAnsi="Arial" w:cs="Arial"/>
          <w:sz w:val="20"/>
          <w:szCs w:val="20"/>
          <w:lang w:val="es-ES"/>
        </w:rPr>
        <w:t>, llenado capilar lento, no hay respuesta en ambas pupilas.</w:t>
      </w:r>
    </w:p>
    <w:p w:rsidR="00EC7A87" w:rsidRDefault="00EC7A87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Con </w:t>
      </w:r>
      <w:r w:rsidR="00A67916">
        <w:rPr>
          <w:rFonts w:ascii="Arial" w:hAnsi="Arial" w:cs="Arial"/>
          <w:sz w:val="20"/>
          <w:szCs w:val="20"/>
          <w:lang w:val="es-ES"/>
        </w:rPr>
        <w:t>diagnóstico</w:t>
      </w:r>
      <w:r>
        <w:rPr>
          <w:rFonts w:ascii="Arial" w:hAnsi="Arial" w:cs="Arial"/>
          <w:sz w:val="20"/>
          <w:szCs w:val="20"/>
          <w:lang w:val="es-ES"/>
        </w:rPr>
        <w:t xml:space="preserve"> de probable evento vascular cerebral, se mantiene en observación.</w:t>
      </w:r>
    </w:p>
    <w:p w:rsidR="00EC7A87" w:rsidRDefault="00EC7A87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El mismo </w:t>
      </w:r>
      <w:r w:rsidR="00A67916">
        <w:rPr>
          <w:rFonts w:ascii="Arial" w:hAnsi="Arial" w:cs="Arial"/>
          <w:sz w:val="20"/>
          <w:szCs w:val="20"/>
          <w:lang w:val="es-ES"/>
        </w:rPr>
        <w:t>día</w:t>
      </w:r>
      <w:r>
        <w:rPr>
          <w:rFonts w:ascii="Arial" w:hAnsi="Arial" w:cs="Arial"/>
          <w:sz w:val="20"/>
          <w:szCs w:val="20"/>
          <w:lang w:val="es-ES"/>
        </w:rPr>
        <w:t xml:space="preserve"> se realiza TAC de cráneo en clínica particular Santa Catarina la cual destaca, extensa lesión hemorrágica que engloba ganglios basales derechos, irrumpe distendiendo sistema ventricular sopra e infratentorial y se extiende a espacio subacracnoideo sustituyendo cisternas basales, cisterna supraselar, surcos corticales de la convexidad, cisura inter</w:t>
      </w:r>
      <w:r w:rsidR="00A67916">
        <w:rPr>
          <w:rFonts w:ascii="Arial" w:hAnsi="Arial" w:cs="Arial"/>
          <w:sz w:val="20"/>
          <w:szCs w:val="20"/>
          <w:lang w:val="es-ES"/>
        </w:rPr>
        <w:t>hemisferica y supertentorial. Acompañado de hipodensidad parenquimatosa cerebral difusa, sustancia gris, blanca y desplazamiento de estructuras  de línea media por debajo de la hoz a la izquierda.</w:t>
      </w:r>
    </w:p>
    <w:p w:rsidR="00A67916" w:rsidRPr="00C64A30" w:rsidRDefault="00A67916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Dx. Hemorragia Intracraneal Extensa más probable daño axonal difuso, aumento de la presión intracraneal y hernia subfacial izquierda.</w:t>
      </w:r>
    </w:p>
    <w:p w:rsidR="00332B8A" w:rsidRDefault="00332B8A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t xml:space="preserve">Menciona familiar que los médicos </w:t>
      </w:r>
      <w:r w:rsidR="00746C2E">
        <w:rPr>
          <w:rFonts w:ascii="Arial" w:hAnsi="Arial" w:cs="Arial"/>
          <w:sz w:val="20"/>
          <w:szCs w:val="20"/>
          <w:lang w:val="es-ES"/>
        </w:rPr>
        <w:t>no le dan mal</w:t>
      </w:r>
      <w:r w:rsidRPr="00C64A30">
        <w:rPr>
          <w:rFonts w:ascii="Arial" w:hAnsi="Arial" w:cs="Arial"/>
          <w:sz w:val="20"/>
          <w:szCs w:val="20"/>
          <w:lang w:val="es-ES"/>
        </w:rPr>
        <w:t xml:space="preserve"> </w:t>
      </w:r>
      <w:r w:rsidR="00746C2E" w:rsidRPr="00C64A30">
        <w:rPr>
          <w:rFonts w:ascii="Arial" w:hAnsi="Arial" w:cs="Arial"/>
          <w:sz w:val="20"/>
          <w:szCs w:val="20"/>
          <w:lang w:val="es-ES"/>
        </w:rPr>
        <w:t>pronóstico</w:t>
      </w:r>
      <w:r w:rsidRPr="00C64A30">
        <w:rPr>
          <w:rFonts w:ascii="Arial" w:hAnsi="Arial" w:cs="Arial"/>
          <w:sz w:val="20"/>
          <w:szCs w:val="20"/>
          <w:lang w:val="es-ES"/>
        </w:rPr>
        <w:t xml:space="preserve"> el </w:t>
      </w:r>
      <w:r w:rsidR="00746C2E" w:rsidRPr="00C64A30">
        <w:rPr>
          <w:rFonts w:ascii="Arial" w:hAnsi="Arial" w:cs="Arial"/>
          <w:sz w:val="20"/>
          <w:szCs w:val="20"/>
          <w:lang w:val="es-ES"/>
        </w:rPr>
        <w:t>día</w:t>
      </w:r>
      <w:r w:rsidRPr="00C64A30">
        <w:rPr>
          <w:rFonts w:ascii="Arial" w:hAnsi="Arial" w:cs="Arial"/>
          <w:sz w:val="20"/>
          <w:szCs w:val="20"/>
          <w:lang w:val="es-ES"/>
        </w:rPr>
        <w:t xml:space="preserve"> 04/06/2015 lo dan de alta por máximo beneficio.</w:t>
      </w:r>
    </w:p>
    <w:p w:rsidR="00746C2E" w:rsidRPr="00C64A30" w:rsidRDefault="00746C2E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Falleciendo ese mismo día en su domicilio.</w:t>
      </w:r>
    </w:p>
    <w:p w:rsidR="00332B8A" w:rsidRPr="00C64A30" w:rsidRDefault="00332B8A" w:rsidP="00B06A3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64A30">
        <w:rPr>
          <w:rFonts w:ascii="Arial" w:hAnsi="Arial" w:cs="Arial"/>
          <w:sz w:val="20"/>
          <w:szCs w:val="20"/>
          <w:lang w:val="es-ES"/>
        </w:rPr>
        <w:lastRenderedPageBreak/>
        <w:t xml:space="preserve">Acudimos a la UMR </w:t>
      </w:r>
      <w:r w:rsidR="00C64A30" w:rsidRPr="00C64A30">
        <w:rPr>
          <w:rFonts w:ascii="Arial" w:hAnsi="Arial" w:cs="Arial"/>
          <w:sz w:val="20"/>
          <w:szCs w:val="20"/>
          <w:lang w:val="es-ES"/>
        </w:rPr>
        <w:t>San Pedro</w:t>
      </w:r>
      <w:r w:rsidR="00746C2E">
        <w:rPr>
          <w:rFonts w:ascii="Arial" w:hAnsi="Arial" w:cs="Arial"/>
          <w:sz w:val="20"/>
          <w:szCs w:val="20"/>
          <w:lang w:val="es-ES"/>
        </w:rPr>
        <w:t xml:space="preserve"> el </w:t>
      </w:r>
      <w:r w:rsidR="00AF1951">
        <w:rPr>
          <w:rFonts w:ascii="Arial" w:hAnsi="Arial" w:cs="Arial"/>
          <w:sz w:val="20"/>
          <w:szCs w:val="20"/>
          <w:lang w:val="es-ES"/>
        </w:rPr>
        <w:t>día</w:t>
      </w:r>
      <w:r w:rsidR="00746C2E">
        <w:rPr>
          <w:rFonts w:ascii="Arial" w:hAnsi="Arial" w:cs="Arial"/>
          <w:sz w:val="20"/>
          <w:szCs w:val="20"/>
          <w:lang w:val="es-ES"/>
        </w:rPr>
        <w:t xml:space="preserve"> 19/06/2015 </w:t>
      </w:r>
      <w:r w:rsidR="00AF1951">
        <w:rPr>
          <w:rFonts w:ascii="Arial" w:hAnsi="Arial" w:cs="Arial"/>
          <w:sz w:val="20"/>
          <w:szCs w:val="20"/>
          <w:lang w:val="es-ES"/>
        </w:rPr>
        <w:t xml:space="preserve">a las 13:30 hrs. </w:t>
      </w:r>
      <w:r w:rsidR="00746C2E">
        <w:rPr>
          <w:rFonts w:ascii="Arial" w:hAnsi="Arial" w:cs="Arial"/>
          <w:sz w:val="20"/>
          <w:szCs w:val="20"/>
          <w:lang w:val="es-ES"/>
        </w:rPr>
        <w:t>para entrevista con el medico certificante.</w:t>
      </w:r>
      <w:r w:rsidR="00C64A30" w:rsidRPr="00C64A30">
        <w:rPr>
          <w:rFonts w:ascii="Arial" w:hAnsi="Arial" w:cs="Arial"/>
          <w:sz w:val="20"/>
          <w:szCs w:val="20"/>
          <w:lang w:val="es-ES"/>
        </w:rPr>
        <w:t xml:space="preserve"> </w:t>
      </w:r>
      <w:r w:rsidR="00AF1951">
        <w:rPr>
          <w:rFonts w:ascii="Arial" w:hAnsi="Arial" w:cs="Arial"/>
          <w:sz w:val="20"/>
          <w:szCs w:val="20"/>
          <w:lang w:val="es-ES"/>
        </w:rPr>
        <w:t>No encontrándose en la unidad.</w:t>
      </w:r>
    </w:p>
    <w:p w:rsidR="00DD2348" w:rsidRDefault="00DD2348" w:rsidP="00B06A3B">
      <w:pPr>
        <w:jc w:val="both"/>
        <w:rPr>
          <w:lang w:val="es-ES"/>
        </w:rPr>
      </w:pPr>
    </w:p>
    <w:p w:rsidR="00EB5A65" w:rsidRPr="00DD2348" w:rsidRDefault="00AF1951" w:rsidP="00B06A3B">
      <w:pPr>
        <w:jc w:val="both"/>
        <w:rPr>
          <w:lang w:val="pt-BR"/>
        </w:rPr>
      </w:pPr>
      <w:r w:rsidRPr="00DD2348">
        <w:rPr>
          <w:lang w:val="pt-BR"/>
        </w:rPr>
        <w:t>PARTE I</w:t>
      </w:r>
    </w:p>
    <w:p w:rsidR="00AF1951" w:rsidRDefault="00DD2348" w:rsidP="00B06A3B">
      <w:pPr>
        <w:jc w:val="both"/>
        <w:rPr>
          <w:lang w:val="pt-BR"/>
        </w:rPr>
      </w:pPr>
      <w:r>
        <w:rPr>
          <w:lang w:val="pt-BR"/>
        </w:rPr>
        <w:t xml:space="preserve">EVENTO CEREBROVASCULAR </w:t>
      </w:r>
      <w:r>
        <w:rPr>
          <w:lang w:val="pt-BR"/>
        </w:rPr>
        <w:tab/>
      </w:r>
      <w:r>
        <w:rPr>
          <w:lang w:val="pt-BR"/>
        </w:rPr>
        <w:tab/>
        <w:t>48 HORAS</w:t>
      </w:r>
      <w:r>
        <w:rPr>
          <w:lang w:val="pt-BR"/>
        </w:rPr>
        <w:tab/>
        <w:t>I 67.9</w:t>
      </w:r>
    </w:p>
    <w:p w:rsidR="00A67916" w:rsidRDefault="00A67916" w:rsidP="00B06A3B">
      <w:pPr>
        <w:jc w:val="both"/>
        <w:rPr>
          <w:lang w:val="pt-BR"/>
        </w:rPr>
      </w:pPr>
    </w:p>
    <w:p w:rsidR="00A67916" w:rsidRDefault="00A67916" w:rsidP="00B06A3B">
      <w:pPr>
        <w:jc w:val="both"/>
        <w:rPr>
          <w:lang w:val="pt-BR"/>
        </w:rPr>
      </w:pPr>
    </w:p>
    <w:p w:rsidR="00A67916" w:rsidRDefault="00A67916" w:rsidP="00B06A3B">
      <w:pPr>
        <w:jc w:val="both"/>
        <w:rPr>
          <w:lang w:val="pt-BR"/>
        </w:rPr>
      </w:pPr>
    </w:p>
    <w:p w:rsidR="00AF1951" w:rsidRDefault="00AF1951" w:rsidP="00AF1951">
      <w:pPr>
        <w:jc w:val="center"/>
        <w:rPr>
          <w:lang w:val="pt-BR"/>
        </w:rPr>
      </w:pPr>
      <w:r>
        <w:rPr>
          <w:lang w:val="pt-BR"/>
        </w:rPr>
        <w:t>ATENTAMENTE:</w:t>
      </w:r>
    </w:p>
    <w:p w:rsidR="00AF1951" w:rsidRDefault="00AF1951" w:rsidP="00AF1951">
      <w:pPr>
        <w:jc w:val="center"/>
        <w:rPr>
          <w:lang w:val="pt-BR"/>
        </w:rPr>
      </w:pPr>
      <w:r>
        <w:rPr>
          <w:lang w:val="pt-BR"/>
        </w:rPr>
        <w:t>DRA. GRISELDA GPE. GOVEA RUIZ</w:t>
      </w:r>
    </w:p>
    <w:p w:rsidR="00B06A3B" w:rsidRPr="00AF1951" w:rsidRDefault="00AF1951" w:rsidP="00AF1951">
      <w:pPr>
        <w:jc w:val="center"/>
      </w:pPr>
      <w:r w:rsidRPr="00AF1951">
        <w:t>COORD. DE VIG. URG. EPIDEMIOLÓGICAS Y DESASTRES</w:t>
      </w:r>
    </w:p>
    <w:sectPr w:rsidR="00B06A3B" w:rsidRPr="00AF1951" w:rsidSect="00C64A3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7"/>
    <w:rsid w:val="000F5148"/>
    <w:rsid w:val="001F6583"/>
    <w:rsid w:val="00257BAC"/>
    <w:rsid w:val="002C08F9"/>
    <w:rsid w:val="002F4630"/>
    <w:rsid w:val="00332B8A"/>
    <w:rsid w:val="003A3CF6"/>
    <w:rsid w:val="003E7B07"/>
    <w:rsid w:val="00520B6D"/>
    <w:rsid w:val="00587F1D"/>
    <w:rsid w:val="0065359C"/>
    <w:rsid w:val="00746C2E"/>
    <w:rsid w:val="008E172F"/>
    <w:rsid w:val="009413C1"/>
    <w:rsid w:val="00A67916"/>
    <w:rsid w:val="00AF1951"/>
    <w:rsid w:val="00B06A3B"/>
    <w:rsid w:val="00BE3789"/>
    <w:rsid w:val="00C44884"/>
    <w:rsid w:val="00C64A30"/>
    <w:rsid w:val="00C70824"/>
    <w:rsid w:val="00DD2348"/>
    <w:rsid w:val="00EB5A65"/>
    <w:rsid w:val="00EC7A87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EB5A65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EB5A65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2015-03-23T19:29:00Z</dcterms:created>
  <dcterms:modified xsi:type="dcterms:W3CDTF">2015-06-25T18:22:00Z</dcterms:modified>
</cp:coreProperties>
</file>