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Default="00324146" w:rsidP="009D6CC6">
      <w:pPr>
        <w:spacing w:after="0" w:line="360" w:lineRule="auto"/>
        <w:jc w:val="center"/>
        <w:rPr>
          <w:b/>
          <w:sz w:val="20"/>
          <w:szCs w:val="20"/>
        </w:rPr>
      </w:pPr>
      <w:bookmarkStart w:id="0" w:name="_GoBack"/>
      <w:bookmarkEnd w:id="0"/>
    </w:p>
    <w:p w:rsidR="00324146" w:rsidRPr="00EF7048" w:rsidRDefault="00324146" w:rsidP="009D6CC6">
      <w:pPr>
        <w:spacing w:after="0" w:line="360" w:lineRule="auto"/>
        <w:jc w:val="center"/>
        <w:rPr>
          <w:b/>
          <w:sz w:val="28"/>
          <w:szCs w:val="28"/>
        </w:rPr>
      </w:pPr>
      <w:r>
        <w:rPr>
          <w:b/>
          <w:sz w:val="28"/>
          <w:szCs w:val="28"/>
        </w:rPr>
        <w:t xml:space="preserve">RESUMEN CLINICO </w:t>
      </w:r>
    </w:p>
    <w:p w:rsidR="00324146" w:rsidRPr="00EF7048" w:rsidRDefault="00324146" w:rsidP="009D6CC6">
      <w:pPr>
        <w:spacing w:after="0" w:line="360" w:lineRule="auto"/>
        <w:jc w:val="right"/>
        <w:rPr>
          <w:sz w:val="20"/>
          <w:szCs w:val="20"/>
        </w:rPr>
      </w:pPr>
      <w:r w:rsidRPr="00EF7048">
        <w:rPr>
          <w:sz w:val="20"/>
          <w:szCs w:val="20"/>
        </w:rPr>
        <w:t>JURISDICCION V</w:t>
      </w:r>
      <w:r w:rsidR="00761444">
        <w:rPr>
          <w:sz w:val="20"/>
          <w:szCs w:val="20"/>
        </w:rPr>
        <w:t>II</w:t>
      </w:r>
    </w:p>
    <w:p w:rsidR="00324146" w:rsidRPr="00EF7048" w:rsidRDefault="00324146" w:rsidP="009D6CC6">
      <w:pPr>
        <w:spacing w:after="0" w:line="360" w:lineRule="auto"/>
        <w:jc w:val="right"/>
        <w:rPr>
          <w:sz w:val="20"/>
          <w:szCs w:val="20"/>
        </w:rPr>
      </w:pPr>
      <w:r w:rsidRPr="00EF7048">
        <w:rPr>
          <w:sz w:val="20"/>
          <w:szCs w:val="20"/>
        </w:rPr>
        <w:t>ESTADO: SAN LUIS POTOSI</w:t>
      </w:r>
    </w:p>
    <w:p w:rsidR="00324146" w:rsidRPr="00EF7048" w:rsidRDefault="0005207F" w:rsidP="009458EB">
      <w:pPr>
        <w:spacing w:after="0" w:line="360" w:lineRule="auto"/>
        <w:jc w:val="right"/>
        <w:rPr>
          <w:sz w:val="20"/>
          <w:szCs w:val="20"/>
        </w:rPr>
      </w:pPr>
      <w:r>
        <w:rPr>
          <w:sz w:val="20"/>
          <w:szCs w:val="20"/>
        </w:rPr>
        <w:t>FOLIO:</w:t>
      </w:r>
      <w:r w:rsidR="00761444">
        <w:rPr>
          <w:sz w:val="20"/>
          <w:szCs w:val="20"/>
        </w:rPr>
        <w:t xml:space="preserve"> 150673806</w:t>
      </w:r>
    </w:p>
    <w:p w:rsidR="00324146" w:rsidRDefault="00324146" w:rsidP="009D6CC6">
      <w:pPr>
        <w:spacing w:after="0" w:line="360" w:lineRule="auto"/>
        <w:jc w:val="right"/>
      </w:pPr>
    </w:p>
    <w:p w:rsidR="00C72BB6" w:rsidRDefault="00EE336E" w:rsidP="009D6CC6">
      <w:pPr>
        <w:spacing w:after="0" w:line="360" w:lineRule="auto"/>
        <w:jc w:val="both"/>
        <w:rPr>
          <w:b/>
        </w:rPr>
      </w:pPr>
      <w:r>
        <w:rPr>
          <w:b/>
        </w:rPr>
        <w:t xml:space="preserve">SEXO: </w:t>
      </w:r>
      <w:r w:rsidR="00761444">
        <w:rPr>
          <w:b/>
        </w:rPr>
        <w:t xml:space="preserve">FEMENINO                  </w:t>
      </w:r>
      <w:r>
        <w:rPr>
          <w:b/>
        </w:rPr>
        <w:t xml:space="preserve"> EDAD:  </w:t>
      </w:r>
      <w:r w:rsidR="00761444">
        <w:rPr>
          <w:b/>
        </w:rPr>
        <w:t xml:space="preserve"> 4 AÑOS         </w:t>
      </w:r>
      <w:r>
        <w:rPr>
          <w:b/>
        </w:rPr>
        <w:t xml:space="preserve">   FECHA DE NACIMIENTO: </w:t>
      </w:r>
      <w:r w:rsidR="00761444">
        <w:rPr>
          <w:b/>
        </w:rPr>
        <w:t>20/03/11</w:t>
      </w:r>
    </w:p>
    <w:p w:rsidR="00324146" w:rsidRPr="009D6CC6" w:rsidRDefault="00324146" w:rsidP="009D6CC6">
      <w:pPr>
        <w:spacing w:after="0" w:line="360" w:lineRule="auto"/>
        <w:jc w:val="both"/>
        <w:rPr>
          <w:b/>
        </w:rPr>
      </w:pPr>
      <w:r w:rsidRPr="009D6CC6">
        <w:rPr>
          <w:b/>
        </w:rPr>
        <w:t xml:space="preserve">NOMBRE: </w:t>
      </w:r>
      <w:r w:rsidR="00761444">
        <w:rPr>
          <w:b/>
        </w:rPr>
        <w:t>GUILLERMINA GABINO MARTINEZ</w:t>
      </w:r>
    </w:p>
    <w:p w:rsidR="00324146" w:rsidRPr="009D6CC6" w:rsidRDefault="00324146" w:rsidP="009D6CC6">
      <w:pPr>
        <w:spacing w:after="0" w:line="360" w:lineRule="auto"/>
        <w:jc w:val="both"/>
        <w:rPr>
          <w:b/>
        </w:rPr>
      </w:pPr>
      <w:r w:rsidRPr="009D6CC6">
        <w:rPr>
          <w:b/>
        </w:rPr>
        <w:t xml:space="preserve">DOMICILIO: </w:t>
      </w:r>
      <w:r w:rsidR="00761444">
        <w:rPr>
          <w:b/>
        </w:rPr>
        <w:t>VOLANTIN #6 COATZAJIN TAMPAMOLON CORONA SLP</w:t>
      </w:r>
    </w:p>
    <w:p w:rsidR="00761444" w:rsidRDefault="00324146" w:rsidP="009D6CC6">
      <w:pPr>
        <w:spacing w:after="0" w:line="360" w:lineRule="auto"/>
        <w:jc w:val="both"/>
        <w:rPr>
          <w:b/>
        </w:rPr>
      </w:pPr>
      <w:r w:rsidRPr="009D6CC6">
        <w:rPr>
          <w:b/>
        </w:rPr>
        <w:t>FECHA DE INGRESO</w:t>
      </w:r>
      <w:r w:rsidR="00761444">
        <w:rPr>
          <w:b/>
        </w:rPr>
        <w:t xml:space="preserve">: 21/03/15                  </w:t>
      </w:r>
      <w:r w:rsidR="00F75115">
        <w:rPr>
          <w:b/>
        </w:rPr>
        <w:t>FECHA DE DEFUNCION</w:t>
      </w:r>
      <w:r w:rsidR="00761444">
        <w:rPr>
          <w:b/>
        </w:rPr>
        <w:t>:</w:t>
      </w:r>
      <w:r w:rsidR="009F4AFB">
        <w:rPr>
          <w:b/>
        </w:rPr>
        <w:t xml:space="preserve"> </w:t>
      </w:r>
      <w:r w:rsidR="00761444">
        <w:rPr>
          <w:b/>
        </w:rPr>
        <w:t>28/03/15</w:t>
      </w:r>
    </w:p>
    <w:p w:rsidR="00761444" w:rsidRDefault="00761444" w:rsidP="009D6CC6">
      <w:pPr>
        <w:spacing w:after="0" w:line="360" w:lineRule="auto"/>
        <w:jc w:val="both"/>
        <w:rPr>
          <w:b/>
        </w:rPr>
      </w:pPr>
    </w:p>
    <w:p w:rsidR="00107C71" w:rsidRDefault="00761444" w:rsidP="009D6CC6">
      <w:pPr>
        <w:spacing w:after="0" w:line="360" w:lineRule="auto"/>
        <w:jc w:val="both"/>
        <w:rPr>
          <w:b/>
        </w:rPr>
      </w:pPr>
      <w:r>
        <w:rPr>
          <w:b/>
        </w:rPr>
        <w:t>SE TRATA DE FEMENINO DE 4 AÑOS DE EDAD PRODUCTO DE G:</w:t>
      </w:r>
      <w:r w:rsidR="009F4AFB">
        <w:rPr>
          <w:b/>
        </w:rPr>
        <w:t xml:space="preserve"> </w:t>
      </w:r>
      <w:r>
        <w:rPr>
          <w:b/>
        </w:rPr>
        <w:t xml:space="preserve">4 DE MADRE DE </w:t>
      </w:r>
      <w:r w:rsidR="009F4AFB">
        <w:rPr>
          <w:b/>
        </w:rPr>
        <w:t>38</w:t>
      </w:r>
      <w:r>
        <w:rPr>
          <w:b/>
        </w:rPr>
        <w:t xml:space="preserve"> AÑOS DE EDAD OBTENIDA POR</w:t>
      </w:r>
      <w:r w:rsidR="003B770A">
        <w:rPr>
          <w:b/>
        </w:rPr>
        <w:t xml:space="preserve"> </w:t>
      </w:r>
      <w:r w:rsidR="00107C71">
        <w:rPr>
          <w:b/>
        </w:rPr>
        <w:t>PARTO</w:t>
      </w:r>
      <w:r>
        <w:rPr>
          <w:b/>
        </w:rPr>
        <w:t xml:space="preserve"> A LAS 39SDG</w:t>
      </w:r>
      <w:r w:rsidR="00107C71">
        <w:rPr>
          <w:b/>
        </w:rPr>
        <w:t xml:space="preserve"> 9 CONSULTAS DE  CONTROL PRENATAL </w:t>
      </w:r>
      <w:r>
        <w:rPr>
          <w:b/>
        </w:rPr>
        <w:t xml:space="preserve"> PN: 3250</w:t>
      </w:r>
      <w:r w:rsidR="009F4AFB">
        <w:rPr>
          <w:b/>
        </w:rPr>
        <w:t xml:space="preserve"> KG</w:t>
      </w:r>
      <w:r>
        <w:rPr>
          <w:b/>
        </w:rPr>
        <w:t xml:space="preserve"> TALLA: 52 </w:t>
      </w:r>
      <w:r w:rsidR="00107C71">
        <w:rPr>
          <w:b/>
        </w:rPr>
        <w:t>CMS, ALIMENTADA A SENO MATERNO HASTA LOS 2 AÑOS ABLACTADA A LOS 4 MESES,</w:t>
      </w:r>
      <w:r w:rsidR="00801C9B">
        <w:rPr>
          <w:b/>
        </w:rPr>
        <w:t xml:space="preserve"> </w:t>
      </w:r>
      <w:r w:rsidR="00107C71">
        <w:rPr>
          <w:b/>
        </w:rPr>
        <w:t>ESQUEMA DE VACUNACION COMPLETO PARA LA EDAD,</w:t>
      </w:r>
      <w:r w:rsidR="00F377A5">
        <w:rPr>
          <w:b/>
        </w:rPr>
        <w:t xml:space="preserve"> </w:t>
      </w:r>
      <w:r w:rsidR="00107C71">
        <w:rPr>
          <w:b/>
        </w:rPr>
        <w:t>NIEGA ANTECEDENTES DE IMPORTANCIA.</w:t>
      </w:r>
    </w:p>
    <w:p w:rsidR="009F4AFB" w:rsidRDefault="009F4AFB" w:rsidP="009D6CC6">
      <w:pPr>
        <w:spacing w:after="0" w:line="360" w:lineRule="auto"/>
        <w:jc w:val="both"/>
        <w:rPr>
          <w:b/>
        </w:rPr>
      </w:pPr>
      <w:r>
        <w:rPr>
          <w:b/>
        </w:rPr>
        <w:t xml:space="preserve">INICIA PADECIMIENTO </w:t>
      </w:r>
      <w:r w:rsidR="00F377A5">
        <w:rPr>
          <w:b/>
        </w:rPr>
        <w:t xml:space="preserve">UNA SEMANA ANTES DE SU INGRESO REFIRIENDO RINORREA HIALINA ACUDE A SU CENTRO DE SALUD DONDE RECIBE TRATAMIENTO NO ESPECIFICADO, EL 21 DE MARZO FECHA EN LA QUE INGRESA POR LA SALA DE URGENCIAS REFERIDO DE SU UNIDAD MEDICA PRESENTA A LAS 2 AM CRISIS CONVULSIVAS  DONDE PRACTICAMENTE NO RECUPERO ADECUADAMENTE ESTADO NEUROLOGICO,  SE REPORTA HIPOGLUCEMIA DE 34 MG QUE REQUIRIO VARIOS BOLOS DE GLUCOSA INTRAVENOSA, SE SOSPECHA LA POSIBILIDAD DE NEUROINFECCION PERO EL LIQUIDO CEFALORRAQUIDEO SE REPORTA NORMAL , LAS CONDICIONES NEUROLOGICAS DE LA PACIENTE CONTINUARON DETERIORANDOSE FUE NECESARIO LA INFUSIONDE MIDAZOLAM POR EL ESTADO EPILEPTICO REFRACTARIO, SE REFIERE EN LAS NOTAS MEDICAS LEVES CREPITANTES PERO NO SE CORROBORA NEUMONIA POR RADIOGRAFIA SOLO LEVE INFILTRADO PARA HILIAR SIN REFERIR ZONAS DE CONDENSACION PULMONAR LA BIOEMTRIA HEMATICA </w:t>
      </w:r>
      <w:r w:rsidR="004B02C9">
        <w:rPr>
          <w:b/>
        </w:rPr>
        <w:t>DE SU INGRESO CON</w:t>
      </w:r>
      <w:r w:rsidR="00F377A5">
        <w:rPr>
          <w:b/>
        </w:rPr>
        <w:t xml:space="preserve"> LEUCOCITOSIS </w:t>
      </w:r>
      <w:r w:rsidR="004B02C9">
        <w:rPr>
          <w:b/>
        </w:rPr>
        <w:t>21,670</w:t>
      </w:r>
      <w:r w:rsidR="00F377A5">
        <w:rPr>
          <w:b/>
        </w:rPr>
        <w:t xml:space="preserve"> PCR DE 15 MG NO SIGNIFICATIVA AUNQUE POSTERIORMENTE EL 23 </w:t>
      </w:r>
      <w:r w:rsidR="004B02C9">
        <w:rPr>
          <w:b/>
        </w:rPr>
        <w:t>DE MARZ</w:t>
      </w:r>
      <w:r w:rsidR="00F377A5">
        <w:rPr>
          <w:b/>
        </w:rPr>
        <w:t>O SUBIO A 90MG, LA PACIENTE A LOS 3 DIAS DE SU INGRESO MOSTRABA DATOS CLINICOS COMPATIBLE CON MUERTE CEREBRAL SE MANTUVO CON AMINAS SOLUCIONES IV , MOSTRABA AUSENCIA DE REFLEJOS DE TALL</w:t>
      </w:r>
      <w:r w:rsidR="00BF53B2">
        <w:rPr>
          <w:b/>
        </w:rPr>
        <w:t>O</w:t>
      </w:r>
      <w:r w:rsidR="00F377A5">
        <w:rPr>
          <w:b/>
        </w:rPr>
        <w:t xml:space="preserve"> </w:t>
      </w:r>
      <w:r w:rsidR="00F377A5">
        <w:rPr>
          <w:b/>
        </w:rPr>
        <w:lastRenderedPageBreak/>
        <w:t xml:space="preserve">CEREBRAL, TENDENCIA A HIPOTERMIA Y TENDENCIA ABRADICARDIA NO SE PUDO REALIZA ELECTROENCEFALOGRAMA NI TOMOGRAFIA YA QUE </w:t>
      </w:r>
      <w:r w:rsidR="004B02C9">
        <w:rPr>
          <w:b/>
        </w:rPr>
        <w:t>NO FUNCIONABA LA DEL HOSPITAL Y LA PACIENTE NO ESTABA EN CONDICIONES DE TRASLADARSE, FINALMENTE FALLECE EL 28 DE MARZO A LAS 21 HRS CON LOS SIGUIENTES DIAGNOSTICOS</w:t>
      </w:r>
    </w:p>
    <w:p w:rsidR="004B02C9" w:rsidRDefault="004B02C9" w:rsidP="004B02C9">
      <w:pPr>
        <w:pStyle w:val="Prrafodelista"/>
        <w:numPr>
          <w:ilvl w:val="0"/>
          <w:numId w:val="2"/>
        </w:numPr>
        <w:spacing w:after="0" w:line="360" w:lineRule="auto"/>
        <w:jc w:val="both"/>
        <w:rPr>
          <w:b/>
        </w:rPr>
      </w:pPr>
      <w:r>
        <w:rPr>
          <w:b/>
        </w:rPr>
        <w:t>MUERTE CEREBRAL</w:t>
      </w:r>
    </w:p>
    <w:p w:rsidR="004B02C9" w:rsidRDefault="004B02C9" w:rsidP="004B02C9">
      <w:pPr>
        <w:pStyle w:val="Prrafodelista"/>
        <w:numPr>
          <w:ilvl w:val="0"/>
          <w:numId w:val="2"/>
        </w:numPr>
        <w:spacing w:after="0" w:line="360" w:lineRule="auto"/>
        <w:jc w:val="both"/>
        <w:rPr>
          <w:b/>
        </w:rPr>
      </w:pPr>
      <w:r>
        <w:rPr>
          <w:b/>
        </w:rPr>
        <w:t>EDEMA CEREBRAL SEVERO SECUNDARIO</w:t>
      </w:r>
    </w:p>
    <w:p w:rsidR="004B02C9" w:rsidRDefault="004B02C9" w:rsidP="004B02C9">
      <w:pPr>
        <w:pStyle w:val="Prrafodelista"/>
        <w:numPr>
          <w:ilvl w:val="0"/>
          <w:numId w:val="2"/>
        </w:numPr>
        <w:spacing w:after="0" w:line="360" w:lineRule="auto"/>
        <w:jc w:val="both"/>
        <w:rPr>
          <w:b/>
        </w:rPr>
      </w:pPr>
      <w:r>
        <w:rPr>
          <w:b/>
        </w:rPr>
        <w:t>ESTATUS EPILEPTICO REFRCTARIO</w:t>
      </w:r>
    </w:p>
    <w:p w:rsidR="004B02C9" w:rsidRDefault="004B02C9" w:rsidP="004B02C9">
      <w:pPr>
        <w:pStyle w:val="Prrafodelista"/>
        <w:numPr>
          <w:ilvl w:val="0"/>
          <w:numId w:val="2"/>
        </w:numPr>
        <w:spacing w:after="0" w:line="360" w:lineRule="auto"/>
        <w:jc w:val="both"/>
        <w:rPr>
          <w:b/>
        </w:rPr>
      </w:pPr>
      <w:r>
        <w:rPr>
          <w:b/>
        </w:rPr>
        <w:t>NEUMONIA ADQUIRIDA EN LA COMUNIDAD</w:t>
      </w:r>
    </w:p>
    <w:p w:rsidR="004B02C9" w:rsidRDefault="004B02C9" w:rsidP="004B02C9">
      <w:pPr>
        <w:pStyle w:val="Prrafodelista"/>
        <w:spacing w:after="0" w:line="360" w:lineRule="auto"/>
        <w:jc w:val="both"/>
        <w:rPr>
          <w:b/>
        </w:rPr>
      </w:pPr>
    </w:p>
    <w:p w:rsidR="004B02C9" w:rsidRDefault="004B02C9" w:rsidP="004B02C9">
      <w:pPr>
        <w:pStyle w:val="Prrafodelista"/>
        <w:spacing w:after="0" w:line="360" w:lineRule="auto"/>
        <w:jc w:val="both"/>
        <w:rPr>
          <w:b/>
        </w:rPr>
      </w:pPr>
    </w:p>
    <w:p w:rsidR="004B02C9" w:rsidRDefault="004B02C9" w:rsidP="004B02C9">
      <w:pPr>
        <w:pStyle w:val="Prrafodelista"/>
        <w:spacing w:after="0" w:line="360" w:lineRule="auto"/>
        <w:jc w:val="both"/>
        <w:rPr>
          <w:b/>
        </w:rPr>
      </w:pPr>
      <w:r>
        <w:rPr>
          <w:b/>
        </w:rPr>
        <w:t>COMENTARIO: LA PACIENTE INGRESO CON ESTATUS EPILEPTICO DE CASI 14 HRS DE EVOLUCION CON DATOS DE EDEMA CEREBRAL, INCLUSO DURANTE SU HOSPITALIZACION CONTINUABA CONVULSIONANDO, LA HIPOGLUCEMIA Y FIEBRE ASI COMO LA MISMA LEUCOCITOSIS ANTE UNA PCR BAJA INICIAL REPORTADA SE EXPLICA POR ESTADO EPILEPTICO REFRACTARIO QUE MOSTRO, NO HAY ARGUMENTOS CLINICOS PARA CONSIDERAR QUE EXISTE NEUMONIA, EL CUADRO QUE SE REFIERE PREVIO SOLO ERA DE VIAS RESPIRATORIAS ALTAS, NO SE PUDO CONCLUIR EL ORIGEN DEL ESTADO EPILEPTICO QUE FUE LA RAZON DE SU MUERTE.</w:t>
      </w:r>
    </w:p>
    <w:p w:rsidR="004B02C9" w:rsidRDefault="004B02C9" w:rsidP="004B02C9">
      <w:pPr>
        <w:pStyle w:val="Prrafodelista"/>
        <w:spacing w:after="0" w:line="360" w:lineRule="auto"/>
        <w:jc w:val="both"/>
        <w:rPr>
          <w:b/>
        </w:rPr>
      </w:pPr>
    </w:p>
    <w:p w:rsidR="004B02C9" w:rsidRPr="004B02C9" w:rsidRDefault="004B02C9" w:rsidP="004B02C9">
      <w:pPr>
        <w:pStyle w:val="Prrafodelista"/>
        <w:spacing w:after="0" w:line="360" w:lineRule="auto"/>
        <w:jc w:val="both"/>
        <w:rPr>
          <w:b/>
        </w:rPr>
      </w:pPr>
    </w:p>
    <w:p w:rsidR="004A4509" w:rsidRDefault="004A4509" w:rsidP="00C72BB6">
      <w:pPr>
        <w:spacing w:after="0" w:line="360" w:lineRule="auto"/>
        <w:jc w:val="both"/>
      </w:pPr>
    </w:p>
    <w:p w:rsidR="00A42D40" w:rsidRDefault="00A42D40" w:rsidP="00A42D40">
      <w:pPr>
        <w:spacing w:after="0" w:line="360" w:lineRule="auto"/>
        <w:jc w:val="both"/>
        <w:rPr>
          <w:b/>
        </w:rPr>
      </w:pPr>
    </w:p>
    <w:p w:rsidR="00324146" w:rsidRDefault="00324146" w:rsidP="009D6CC6">
      <w:pPr>
        <w:spacing w:after="0" w:line="360" w:lineRule="auto"/>
        <w:jc w:val="right"/>
        <w:rPr>
          <w:b/>
        </w:rPr>
      </w:pPr>
    </w:p>
    <w:p w:rsidR="00324146" w:rsidRPr="00EF7048" w:rsidRDefault="00324146" w:rsidP="009D6CC6">
      <w:pPr>
        <w:spacing w:after="0" w:line="360" w:lineRule="auto"/>
        <w:jc w:val="right"/>
        <w:rPr>
          <w:b/>
        </w:rPr>
      </w:pPr>
      <w:r w:rsidRPr="00EF7048">
        <w:rPr>
          <w:b/>
        </w:rPr>
        <w:t>RHOVE</w:t>
      </w:r>
    </w:p>
    <w:p w:rsidR="00E0261F" w:rsidRDefault="00324146" w:rsidP="009D6CC6">
      <w:pPr>
        <w:spacing w:after="0" w:line="360" w:lineRule="auto"/>
        <w:jc w:val="right"/>
        <w:rPr>
          <w:b/>
        </w:rPr>
      </w:pPr>
      <w:r w:rsidRPr="00EF7048">
        <w:rPr>
          <w:b/>
        </w:rPr>
        <w:t>DRA. CLAUDIA AIDE RODRIGUEZ TREJO</w:t>
      </w:r>
    </w:p>
    <w:p w:rsidR="00C72BB6" w:rsidRPr="009D6CC6" w:rsidRDefault="00C72BB6" w:rsidP="009D6CC6">
      <w:pPr>
        <w:spacing w:after="0" w:line="360" w:lineRule="auto"/>
        <w:jc w:val="right"/>
        <w:rPr>
          <w:b/>
        </w:rPr>
      </w:pPr>
      <w:r>
        <w:rPr>
          <w:b/>
        </w:rPr>
        <w:t>Cedprof. 4047341</w:t>
      </w:r>
    </w:p>
    <w:sectPr w:rsidR="00C72BB6" w:rsidRPr="009D6CC6" w:rsidSect="00CE59E4">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BCC" w:rsidRDefault="00191BCC" w:rsidP="009D6CC6">
      <w:pPr>
        <w:spacing w:after="0" w:line="240" w:lineRule="auto"/>
      </w:pPr>
      <w:r>
        <w:separator/>
      </w:r>
    </w:p>
  </w:endnote>
  <w:endnote w:type="continuationSeparator" w:id="0">
    <w:p w:rsidR="00191BCC" w:rsidRDefault="00191BCC"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3D4" w:rsidRDefault="001513D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3D4" w:rsidRPr="009D6CC6" w:rsidRDefault="001513D4">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003C6857" w:rsidRPr="009D6CC6">
      <w:rPr>
        <w:rFonts w:eastAsiaTheme="minorEastAsia"/>
        <w:sz w:val="18"/>
        <w:szCs w:val="18"/>
      </w:rPr>
      <w:fldChar w:fldCharType="begin"/>
    </w:r>
    <w:r w:rsidRPr="009D6CC6">
      <w:rPr>
        <w:sz w:val="18"/>
        <w:szCs w:val="18"/>
      </w:rPr>
      <w:instrText>PAGE   \* MERGEFORMAT</w:instrText>
    </w:r>
    <w:r w:rsidR="003C6857" w:rsidRPr="009D6CC6">
      <w:rPr>
        <w:rFonts w:eastAsiaTheme="minorEastAsia"/>
        <w:sz w:val="18"/>
        <w:szCs w:val="18"/>
      </w:rPr>
      <w:fldChar w:fldCharType="separate"/>
    </w:r>
    <w:r w:rsidR="0049003B" w:rsidRPr="0049003B">
      <w:rPr>
        <w:rFonts w:asciiTheme="majorHAnsi" w:eastAsiaTheme="majorEastAsia" w:hAnsiTheme="majorHAnsi" w:cstheme="majorBidi"/>
        <w:noProof/>
        <w:sz w:val="18"/>
        <w:szCs w:val="18"/>
        <w:lang w:val="es-ES"/>
      </w:rPr>
      <w:t>1</w:t>
    </w:r>
    <w:r w:rsidR="003C6857" w:rsidRPr="009D6CC6">
      <w:rPr>
        <w:rFonts w:asciiTheme="majorHAnsi" w:eastAsiaTheme="majorEastAsia" w:hAnsiTheme="majorHAnsi" w:cstheme="majorBidi"/>
        <w:sz w:val="18"/>
        <w:szCs w:val="18"/>
      </w:rPr>
      <w:fldChar w:fldCharType="end"/>
    </w:r>
  </w:p>
  <w:p w:rsidR="001513D4" w:rsidRDefault="001513D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3D4" w:rsidRDefault="001513D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BCC" w:rsidRDefault="00191BCC" w:rsidP="009D6CC6">
      <w:pPr>
        <w:spacing w:after="0" w:line="240" w:lineRule="auto"/>
      </w:pPr>
      <w:r>
        <w:separator/>
      </w:r>
    </w:p>
  </w:footnote>
  <w:footnote w:type="continuationSeparator" w:id="0">
    <w:p w:rsidR="00191BCC" w:rsidRDefault="00191BCC"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3D4" w:rsidRDefault="001513D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1513D4" w:rsidRDefault="001513D4"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            DEPARTAMENTO EPIDEMIOLOGIA</w:t>
        </w:r>
      </w:p>
    </w:sdtContent>
  </w:sdt>
  <w:p w:rsidR="001513D4" w:rsidRDefault="001513D4">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3D4" w:rsidRDefault="001513D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A50E0"/>
    <w:multiLevelType w:val="hybridMultilevel"/>
    <w:tmpl w:val="EAA0AB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1F"/>
    <w:rsid w:val="000061F8"/>
    <w:rsid w:val="0003573F"/>
    <w:rsid w:val="0005207F"/>
    <w:rsid w:val="000729E8"/>
    <w:rsid w:val="000A301D"/>
    <w:rsid w:val="000B09B4"/>
    <w:rsid w:val="00107C71"/>
    <w:rsid w:val="00110DC8"/>
    <w:rsid w:val="00112AAD"/>
    <w:rsid w:val="001513D4"/>
    <w:rsid w:val="00191BCC"/>
    <w:rsid w:val="00196AAC"/>
    <w:rsid w:val="002329BF"/>
    <w:rsid w:val="00254A0C"/>
    <w:rsid w:val="002B4222"/>
    <w:rsid w:val="002B5B0A"/>
    <w:rsid w:val="002D6F13"/>
    <w:rsid w:val="00323CE3"/>
    <w:rsid w:val="00324146"/>
    <w:rsid w:val="00337576"/>
    <w:rsid w:val="00380A79"/>
    <w:rsid w:val="003B770A"/>
    <w:rsid w:val="003C6857"/>
    <w:rsid w:val="00402454"/>
    <w:rsid w:val="00415C08"/>
    <w:rsid w:val="004421C4"/>
    <w:rsid w:val="00480E61"/>
    <w:rsid w:val="0049003B"/>
    <w:rsid w:val="004A4509"/>
    <w:rsid w:val="004B02C9"/>
    <w:rsid w:val="004C4712"/>
    <w:rsid w:val="005319BF"/>
    <w:rsid w:val="005440F2"/>
    <w:rsid w:val="005703D9"/>
    <w:rsid w:val="00570FBF"/>
    <w:rsid w:val="005C1AD9"/>
    <w:rsid w:val="005E13F0"/>
    <w:rsid w:val="005F2483"/>
    <w:rsid w:val="00661188"/>
    <w:rsid w:val="006A44C9"/>
    <w:rsid w:val="006A720F"/>
    <w:rsid w:val="006A7AFB"/>
    <w:rsid w:val="006B3611"/>
    <w:rsid w:val="006C5355"/>
    <w:rsid w:val="00761444"/>
    <w:rsid w:val="00801C9B"/>
    <w:rsid w:val="00834F78"/>
    <w:rsid w:val="008F15D5"/>
    <w:rsid w:val="00936DDB"/>
    <w:rsid w:val="009458EB"/>
    <w:rsid w:val="009D6CC6"/>
    <w:rsid w:val="009E21C5"/>
    <w:rsid w:val="009F02A1"/>
    <w:rsid w:val="009F4AFB"/>
    <w:rsid w:val="00A40F13"/>
    <w:rsid w:val="00A42D40"/>
    <w:rsid w:val="00A92D29"/>
    <w:rsid w:val="00B719DD"/>
    <w:rsid w:val="00B75F4F"/>
    <w:rsid w:val="00BF53B2"/>
    <w:rsid w:val="00BF5BF7"/>
    <w:rsid w:val="00BF7F4D"/>
    <w:rsid w:val="00C00267"/>
    <w:rsid w:val="00C7026A"/>
    <w:rsid w:val="00C72BB6"/>
    <w:rsid w:val="00CC37A3"/>
    <w:rsid w:val="00CE59E4"/>
    <w:rsid w:val="00D672A1"/>
    <w:rsid w:val="00DC297F"/>
    <w:rsid w:val="00E0261F"/>
    <w:rsid w:val="00E375B8"/>
    <w:rsid w:val="00EC5208"/>
    <w:rsid w:val="00ED47CA"/>
    <w:rsid w:val="00EE336E"/>
    <w:rsid w:val="00F377A5"/>
    <w:rsid w:val="00F43A91"/>
    <w:rsid w:val="00F75115"/>
    <w:rsid w:val="00FA3057"/>
    <w:rsid w:val="00FC0EF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161707"/>
    <w:rsid w:val="00173751"/>
    <w:rsid w:val="00191628"/>
    <w:rsid w:val="002552BE"/>
    <w:rsid w:val="00294366"/>
    <w:rsid w:val="002B4E0B"/>
    <w:rsid w:val="003A3C54"/>
    <w:rsid w:val="004F6B43"/>
    <w:rsid w:val="004F702A"/>
    <w:rsid w:val="00621F4F"/>
    <w:rsid w:val="00A31C11"/>
    <w:rsid w:val="00B47912"/>
    <w:rsid w:val="00CE4D28"/>
    <w:rsid w:val="00D16BDD"/>
    <w:rsid w:val="00DB3C90"/>
    <w:rsid w:val="00F124E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B4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7B9AD-724E-427B-B5D6-E926C082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2382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2810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EPIDEMIOLOGI</dc:creator>
  <cp:lastModifiedBy>EPIDEMIOLOGI</cp:lastModifiedBy>
  <cp:revision>2</cp:revision>
  <cp:lastPrinted>2014-08-25T18:25:00Z</cp:lastPrinted>
  <dcterms:created xsi:type="dcterms:W3CDTF">2015-11-09T14:27:00Z</dcterms:created>
  <dcterms:modified xsi:type="dcterms:W3CDTF">2015-11-09T14:27:00Z</dcterms:modified>
</cp:coreProperties>
</file>