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FF" w:rsidRDefault="00260732">
      <w:r>
        <w:t>RESUMEN CLINICO</w:t>
      </w:r>
    </w:p>
    <w:p w:rsidR="00260732" w:rsidRDefault="00260732">
      <w:r>
        <w:t>RICARDO BERMUDEZ MALDONADO</w:t>
      </w:r>
    </w:p>
    <w:p w:rsidR="00260732" w:rsidRDefault="00260732">
      <w:r>
        <w:t>CAUSA SUJETA A VIGILANCIA EPIDEMIOLOGICA: NEUMONÍA INTRAHOSPITALARIA</w:t>
      </w:r>
    </w:p>
    <w:p w:rsidR="00260732" w:rsidRDefault="00260732"/>
    <w:p w:rsidR="00260732" w:rsidRDefault="009853A5" w:rsidP="009853A5">
      <w:pPr>
        <w:jc w:val="both"/>
      </w:pPr>
      <w:r>
        <w:t>Se</w:t>
      </w:r>
      <w:r w:rsidR="00260732">
        <w:t xml:space="preserve"> trato de masculino de 61 años quien en diciembre dl 2014 presentó edema de los miembros inferiores </w:t>
      </w:r>
      <w:r>
        <w:t>con hematuria macroscópica, sin dis</w:t>
      </w:r>
      <w:r w:rsidR="00260732">
        <w:t xml:space="preserve">uria en marzo del 2015 con exacerbación del edema hasta la anasarca y disnea de mínimos esfuerzos acudiendo a urgencias </w:t>
      </w:r>
      <w:r>
        <w:t>donde</w:t>
      </w:r>
      <w:r w:rsidR="00260732">
        <w:t xml:space="preserve"> se </w:t>
      </w:r>
      <w:r>
        <w:t>manejó</w:t>
      </w:r>
      <w:r w:rsidR="00260732">
        <w:t xml:space="preserve"> con diurético de asa ahorrador de potasio, sin mejoría progr</w:t>
      </w:r>
      <w:r>
        <w:t>e</w:t>
      </w:r>
      <w:r w:rsidR="00260732">
        <w:t xml:space="preserve">sión de la disnea a </w:t>
      </w:r>
      <w:r>
        <w:t>incapacitarte</w:t>
      </w:r>
      <w:r w:rsidR="00260732">
        <w:t xml:space="preserve"> en </w:t>
      </w:r>
      <w:r>
        <w:t>factibilidades</w:t>
      </w:r>
      <w:r w:rsidR="00260732">
        <w:t xml:space="preserve"> diarias, disnea paroxística nocturna, ortopnea, </w:t>
      </w:r>
      <w:r>
        <w:t>ingresando</w:t>
      </w:r>
      <w:r w:rsidR="00260732">
        <w:t xml:space="preserve"> el 07 de mayo al HC Dr. Ignacio Morones Prieto con hipertensión, taquipnea, dificultad respiratoria. Su Rx de tórax sugestivo de derrame </w:t>
      </w:r>
      <w:r>
        <w:t>pleural</w:t>
      </w:r>
      <w:r w:rsidR="00260732">
        <w:t xml:space="preserve"> masivo derecho, se le realizó toracocentesis drenándole aprox 1.7 lts de líquido, se agregaron </w:t>
      </w:r>
      <w:r>
        <w:t>datos</w:t>
      </w:r>
      <w:r w:rsidR="00260732">
        <w:t xml:space="preserve"> </w:t>
      </w:r>
      <w:r>
        <w:t>clínicos</w:t>
      </w:r>
      <w:r w:rsidR="00260732">
        <w:t xml:space="preserve"> y de laboratorio de síndrome </w:t>
      </w:r>
      <w:r>
        <w:t>nefró</w:t>
      </w:r>
      <w:r w:rsidR="00260732">
        <w:t xml:space="preserve">tico, se le realizó Ultrasonido renal con imagen quística en </w:t>
      </w:r>
      <w:r>
        <w:t>riñón</w:t>
      </w:r>
      <w:r w:rsidR="00260732">
        <w:t xml:space="preserve"> derecho, se le toma biopsia </w:t>
      </w:r>
      <w:r>
        <w:t>renal</w:t>
      </w:r>
      <w:r w:rsidR="00260732">
        <w:t xml:space="preserve"> </w:t>
      </w:r>
      <w:r>
        <w:t>con diagnóstico de glemerulopatí</w:t>
      </w:r>
      <w:r w:rsidR="00260732">
        <w:t>a por IgA,</w:t>
      </w:r>
      <w:r>
        <w:t xml:space="preserve"> </w:t>
      </w:r>
      <w:r w:rsidR="00260732">
        <w:t xml:space="preserve">se inicia </w:t>
      </w:r>
      <w:r>
        <w:t>manejo</w:t>
      </w:r>
      <w:r w:rsidR="00260732">
        <w:t xml:space="preserve"> medico y continuó con sello con gasto pleural importante, realizándose el 20 de mayo toracoscopia y biopsia pleural. El 25 de mayo con gasto hemático en SEP, con </w:t>
      </w:r>
      <w:r>
        <w:t>dificultad</w:t>
      </w:r>
      <w:r w:rsidR="00260732">
        <w:t xml:space="preserve"> </w:t>
      </w:r>
      <w:r>
        <w:t>respiratoria</w:t>
      </w:r>
      <w:r w:rsidR="00260732">
        <w:t>, inestabilidad hemodinámica con datos de choque hipovolémico, se le realiza toracotomía urgente, con hemot</w:t>
      </w:r>
      <w:r>
        <w:t>ó</w:t>
      </w:r>
      <w:r w:rsidR="00260732">
        <w:t>rax masivo derecho, se realiza empaqueta</w:t>
      </w:r>
      <w:r>
        <w:t>miento, se trasfunde hemoderiva</w:t>
      </w:r>
      <w:r w:rsidR="00260732">
        <w:t xml:space="preserve">do y egresa de quirófano en regulares condiciones intubado y pasa UTI, </w:t>
      </w:r>
      <w:r>
        <w:t xml:space="preserve"> y fue sometido a hemodiálisis además de plaquetoferesis,  se realizó desempaquetameinto  el día 03 de junio del presente, con aminas y evolución tórpida manifiesta datos de SRIS, y datos clínico-radiológicos de neumonía intrahospitalaria y sepsis, su evolución no fue satisfactoria por falla orgánica múltiple y fallece dl día 06 de junio. </w:t>
      </w:r>
    </w:p>
    <w:p w:rsidR="009853A5" w:rsidRDefault="009853A5" w:rsidP="009853A5">
      <w:pPr>
        <w:jc w:val="both"/>
      </w:pPr>
    </w:p>
    <w:p w:rsidR="009853A5" w:rsidRDefault="009853A5" w:rsidP="009853A5">
      <w:pPr>
        <w:jc w:val="both"/>
      </w:pPr>
      <w:r>
        <w:t>SE rectifican las causas de la defunción</w:t>
      </w:r>
    </w:p>
    <w:p w:rsidR="00E75FD4" w:rsidRDefault="00E75FD4" w:rsidP="009853A5">
      <w:pPr>
        <w:jc w:val="both"/>
      </w:pPr>
      <w:r>
        <w:t>A)</w:t>
      </w:r>
    </w:p>
    <w:p w:rsidR="009853A5" w:rsidRDefault="009853A5" w:rsidP="009853A5">
      <w:pPr>
        <w:jc w:val="both"/>
      </w:pPr>
      <w:r>
        <w:t>Choque séptico</w:t>
      </w:r>
    </w:p>
    <w:p w:rsidR="009853A5" w:rsidRDefault="009853A5" w:rsidP="009853A5">
      <w:pPr>
        <w:jc w:val="both"/>
      </w:pPr>
      <w:r>
        <w:t>Neumonía intrahospitalaria</w:t>
      </w:r>
    </w:p>
    <w:p w:rsidR="009853A5" w:rsidRDefault="009853A5" w:rsidP="009853A5">
      <w:pPr>
        <w:jc w:val="both"/>
      </w:pPr>
      <w:r>
        <w:t>Enfermedad renal aguda</w:t>
      </w:r>
    </w:p>
    <w:p w:rsidR="009853A5" w:rsidRDefault="009853A5" w:rsidP="009853A5">
      <w:pPr>
        <w:jc w:val="both"/>
      </w:pPr>
      <w:r>
        <w:t>Glomerulopatía por igA</w:t>
      </w:r>
    </w:p>
    <w:p w:rsidR="009853A5" w:rsidRDefault="00E75FD4" w:rsidP="009853A5">
      <w:pPr>
        <w:jc w:val="both"/>
      </w:pPr>
      <w:r>
        <w:t xml:space="preserve">B) </w:t>
      </w:r>
      <w:r w:rsidR="009853A5">
        <w:t xml:space="preserve">Obesidad Morbida. </w:t>
      </w:r>
    </w:p>
    <w:p w:rsidR="009853A5" w:rsidRDefault="009853A5" w:rsidP="009853A5">
      <w:pPr>
        <w:jc w:val="both"/>
      </w:pPr>
    </w:p>
    <w:sectPr w:rsidR="009853A5" w:rsidSect="00105A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260732"/>
    <w:rsid w:val="00105AFF"/>
    <w:rsid w:val="00260732"/>
    <w:rsid w:val="007157F2"/>
    <w:rsid w:val="009853A5"/>
    <w:rsid w:val="00DF5C15"/>
    <w:rsid w:val="00E7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Juris1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epi1</dc:creator>
  <cp:keywords/>
  <dc:description/>
  <cp:lastModifiedBy>epi1</cp:lastModifiedBy>
  <cp:revision>3</cp:revision>
  <dcterms:created xsi:type="dcterms:W3CDTF">2015-09-17T20:35:00Z</dcterms:created>
  <dcterms:modified xsi:type="dcterms:W3CDTF">2015-09-17T20:53:00Z</dcterms:modified>
</cp:coreProperties>
</file>