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9D0CDF">
      <w:r>
        <w:t>RESUMEN CLINICO</w:t>
      </w:r>
    </w:p>
    <w:p w:rsidR="009D0CDF" w:rsidRDefault="009D0CDF"/>
    <w:p w:rsidR="009D0CDF" w:rsidRDefault="009D0CDF" w:rsidP="009D0CDF">
      <w:pPr>
        <w:jc w:val="both"/>
      </w:pPr>
      <w:r>
        <w:t xml:space="preserve">SE TRATO DE FEMENINO DE  hija e madre de 33 años, padre de 32 años, sin antecedentes de importancia, heredofamiliares,  sin parentesco entre padres,  producto del III  EIU,   a quien se  le inició con acido fólico  en su control prenatal que inició después del primer trimestre, sin exposición a tóxicos ni enfermedades crónico degenerativas. Resolviendo el parto vía vaginal  a las 28 SDG. Corroborándose por Ultrasonido fetal y posteriormente por clínica  el diagnóstico de anencefalia, falleciendo a los 10 minutos de vida. </w:t>
      </w:r>
    </w:p>
    <w:p w:rsidR="009D0CDF" w:rsidRDefault="009D0CDF" w:rsidP="009D0CDF">
      <w:pPr>
        <w:jc w:val="both"/>
      </w:pPr>
      <w:r>
        <w:t>Por lo anterior se ratifica el diagnostico de defunción.</w:t>
      </w:r>
    </w:p>
    <w:p w:rsidR="009D0CDF" w:rsidRDefault="009D0CDF">
      <w:pPr>
        <w:jc w:val="both"/>
      </w:pPr>
    </w:p>
    <w:p w:rsidR="009D0CDF" w:rsidRDefault="009D0CDF">
      <w:pPr>
        <w:jc w:val="both"/>
      </w:pPr>
    </w:p>
    <w:p w:rsidR="009D0CDF" w:rsidRDefault="009D0CDF">
      <w:pPr>
        <w:jc w:val="both"/>
      </w:pPr>
      <w:r>
        <w:t xml:space="preserve">DRA DELIA URRUTIA HERRERA. </w:t>
      </w:r>
    </w:p>
    <w:p w:rsidR="009D0CDF" w:rsidRDefault="009D0CDF">
      <w:pPr>
        <w:jc w:val="both"/>
      </w:pPr>
      <w:r>
        <w:t xml:space="preserve">COORDINADOR DE EPIDEMIOLOGÍA. </w:t>
      </w:r>
    </w:p>
    <w:p w:rsidR="009D0CDF" w:rsidRDefault="009D0CDF">
      <w:pPr>
        <w:jc w:val="both"/>
      </w:pPr>
    </w:p>
    <w:sectPr w:rsidR="009D0CD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9D0CDF"/>
    <w:rsid w:val="00105AFF"/>
    <w:rsid w:val="009D0CDF"/>
    <w:rsid w:val="00EA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Company>Juris1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2015-08-27T20:25:00Z</dcterms:created>
  <dcterms:modified xsi:type="dcterms:W3CDTF">2015-08-27T20:29:00Z</dcterms:modified>
</cp:coreProperties>
</file>