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583618">
        <w:t>Miguel Rodríguez</w:t>
      </w:r>
      <w:r w:rsidR="002D169C">
        <w:tab/>
      </w:r>
      <w:r>
        <w:br/>
        <w:t>EXPEDIENTE:</w:t>
      </w:r>
      <w:r>
        <w:tab/>
      </w:r>
      <w:r w:rsidR="00583618">
        <w:t>E32634</w:t>
      </w:r>
      <w:r>
        <w:br/>
      </w:r>
      <w:r>
        <w:br/>
      </w:r>
      <w:r w:rsidR="00D4111A">
        <w:t xml:space="preserve">Masculino de </w:t>
      </w:r>
      <w:r w:rsidR="00583618">
        <w:t xml:space="preserve">78 años de edad, con antecedente de </w:t>
      </w:r>
      <w:proofErr w:type="spellStart"/>
      <w:r w:rsidR="00583618">
        <w:t>volvulus</w:t>
      </w:r>
      <w:proofErr w:type="spellEnd"/>
      <w:r w:rsidR="00583618">
        <w:t xml:space="preserve"> de sigmoides, colostomía. Acude por un día de evolución con distensión abdominal, náusea y vómito de contenido </w:t>
      </w:r>
      <w:proofErr w:type="spellStart"/>
      <w:r w:rsidR="00583618">
        <w:t>gastrobiliar</w:t>
      </w:r>
      <w:proofErr w:type="spellEnd"/>
      <w:r w:rsidR="00583618">
        <w:t xml:space="preserve">, fiebre y tos, así como evacuaciones disminuidas de consistencia de aspecto </w:t>
      </w:r>
      <w:proofErr w:type="spellStart"/>
      <w:r w:rsidR="00583618">
        <w:t>mucinoso</w:t>
      </w:r>
      <w:proofErr w:type="spellEnd"/>
      <w:r w:rsidR="00583618">
        <w:t xml:space="preserve">. Letárgico, caquéctico, disminución de ruidos respiratorios y estertores basales derechos, ligera distensión abdominal,  sin dolor. Ingresa como probable neumonía asociada a cuidados de la salud, </w:t>
      </w:r>
      <w:proofErr w:type="spellStart"/>
      <w:r w:rsidR="00583618">
        <w:t>hipokalemia</w:t>
      </w:r>
      <w:proofErr w:type="spellEnd"/>
      <w:r w:rsidR="00583618">
        <w:t xml:space="preserve">, sangrado de tubo digestivo, desnutrición </w:t>
      </w:r>
      <w:proofErr w:type="spellStart"/>
      <w:r w:rsidR="00583618">
        <w:t>proteicocalórica</w:t>
      </w:r>
      <w:proofErr w:type="spellEnd"/>
      <w:r w:rsidR="00583618">
        <w:t xml:space="preserve">, </w:t>
      </w:r>
      <w:proofErr w:type="spellStart"/>
      <w:r w:rsidR="00583618">
        <w:t>ileo</w:t>
      </w:r>
      <w:proofErr w:type="spellEnd"/>
      <w:r w:rsidR="00583618">
        <w:t xml:space="preserve"> paralítico, insuficiencia renal aguda </w:t>
      </w:r>
      <w:proofErr w:type="spellStart"/>
      <w:r w:rsidR="00583618">
        <w:t>prerrenal</w:t>
      </w:r>
      <w:proofErr w:type="spellEnd"/>
      <w:r w:rsidR="00583618">
        <w:t xml:space="preserve">. Cirugía descarta necesidad de tratamiento quirúrgico. Se maneja con </w:t>
      </w:r>
      <w:proofErr w:type="spellStart"/>
      <w:r w:rsidR="00583618">
        <w:t>oxígenoterapia</w:t>
      </w:r>
      <w:proofErr w:type="spellEnd"/>
      <w:r w:rsidR="00583618">
        <w:t xml:space="preserve"> y antimicrobianos, reposición de potasio. El paciente presenta deterioro en condiciones generales, ulcera por presión y posteriormente datos de sepsis severa, se inicia apoyo ventilatorio avanzado, se  ajusta esquema antimicrobiano sin mejoría por lo que fallece.</w:t>
      </w:r>
      <w:bookmarkStart w:id="0" w:name="_GoBack"/>
      <w:bookmarkEnd w:id="0"/>
    </w:p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53E" w:rsidRDefault="0075153E" w:rsidP="006A2027">
      <w:pPr>
        <w:spacing w:after="0" w:line="240" w:lineRule="auto"/>
      </w:pPr>
      <w:r>
        <w:separator/>
      </w:r>
    </w:p>
  </w:endnote>
  <w:endnote w:type="continuationSeparator" w:id="0">
    <w:p w:rsidR="0075153E" w:rsidRDefault="0075153E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53E" w:rsidRDefault="0075153E" w:rsidP="006A2027">
      <w:pPr>
        <w:spacing w:after="0" w:line="240" w:lineRule="auto"/>
      </w:pPr>
      <w:r>
        <w:separator/>
      </w:r>
    </w:p>
  </w:footnote>
  <w:footnote w:type="continuationSeparator" w:id="0">
    <w:p w:rsidR="0075153E" w:rsidRDefault="0075153E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3023"/>
    <w:rsid w:val="00055D76"/>
    <w:rsid w:val="000879EA"/>
    <w:rsid w:val="000E15EF"/>
    <w:rsid w:val="00226159"/>
    <w:rsid w:val="002D169C"/>
    <w:rsid w:val="002E36B6"/>
    <w:rsid w:val="003278DA"/>
    <w:rsid w:val="003B2D5A"/>
    <w:rsid w:val="004847E7"/>
    <w:rsid w:val="004917F9"/>
    <w:rsid w:val="004B28C1"/>
    <w:rsid w:val="00583618"/>
    <w:rsid w:val="005B282B"/>
    <w:rsid w:val="005E569B"/>
    <w:rsid w:val="006A2027"/>
    <w:rsid w:val="00751276"/>
    <w:rsid w:val="0075153E"/>
    <w:rsid w:val="00753697"/>
    <w:rsid w:val="00762350"/>
    <w:rsid w:val="00795106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C00FDC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F975D03-2610-460E-B5D3-5CB26AD1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20</cp:revision>
  <cp:lastPrinted>2015-03-26T20:55:00Z</cp:lastPrinted>
  <dcterms:created xsi:type="dcterms:W3CDTF">2015-03-26T17:57:00Z</dcterms:created>
  <dcterms:modified xsi:type="dcterms:W3CDTF">2015-08-05T19:12:00Z</dcterms:modified>
</cp:coreProperties>
</file>