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C9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SERVICIOS DE SALUD DE SAN LUIS POTOSÍ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HOSPITAL DEL NIÑO Y LA MUJER</w:t>
      </w:r>
    </w:p>
    <w:p w:rsidR="00CF56E4" w:rsidRPr="00E16AFB" w:rsidRDefault="00CF56E4" w:rsidP="006873A9">
      <w:pPr>
        <w:spacing w:after="0" w:line="240" w:lineRule="auto"/>
        <w:jc w:val="center"/>
        <w:rPr>
          <w:b/>
        </w:rPr>
      </w:pPr>
      <w:r w:rsidRPr="00E16AFB">
        <w:rPr>
          <w:b/>
        </w:rPr>
        <w:t>RESUMEN CLÍNICO</w:t>
      </w:r>
    </w:p>
    <w:p w:rsidR="00C42540" w:rsidRDefault="00C42540" w:rsidP="006873A9">
      <w:pPr>
        <w:spacing w:after="0" w:line="240" w:lineRule="auto"/>
        <w:jc w:val="both"/>
      </w:pPr>
    </w:p>
    <w:p w:rsidR="00E60625" w:rsidRDefault="00C42540" w:rsidP="006873A9">
      <w:pPr>
        <w:spacing w:after="0" w:line="240" w:lineRule="auto"/>
        <w:jc w:val="both"/>
      </w:pPr>
      <w:r>
        <w:t>EXP</w:t>
      </w:r>
      <w:r w:rsidR="00E16AFB">
        <w:t>EDIENTE</w:t>
      </w:r>
      <w:r>
        <w:t xml:space="preserve">: </w:t>
      </w:r>
      <w:r w:rsidR="0005299C">
        <w:t>26083A</w:t>
      </w:r>
    </w:p>
    <w:p w:rsidR="00CF56E4" w:rsidRDefault="00C42540" w:rsidP="006873A9">
      <w:pPr>
        <w:spacing w:after="0" w:line="240" w:lineRule="auto"/>
        <w:jc w:val="both"/>
      </w:pPr>
      <w:r>
        <w:t xml:space="preserve">NOMBRE: </w:t>
      </w:r>
      <w:r w:rsidR="006D1EF3">
        <w:t>JE</w:t>
      </w:r>
      <w:r w:rsidR="0005299C">
        <w:t>SIEL GUERRA MARTÍNEZ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NACIMIENTO: </w:t>
      </w:r>
      <w:r w:rsidR="0005299C">
        <w:t>23/09/2015</w:t>
      </w:r>
    </w:p>
    <w:p w:rsidR="00C42540" w:rsidRDefault="00C42540" w:rsidP="006873A9">
      <w:pPr>
        <w:spacing w:after="0" w:line="240" w:lineRule="auto"/>
        <w:jc w:val="both"/>
      </w:pPr>
      <w:r>
        <w:t xml:space="preserve">FECHA DE INGRESO: </w:t>
      </w:r>
      <w:r w:rsidR="0005299C">
        <w:t>26/09/</w:t>
      </w:r>
      <w:r w:rsidR="007C1C61">
        <w:t>2015</w:t>
      </w:r>
    </w:p>
    <w:p w:rsidR="00E16AFB" w:rsidRDefault="00E16AFB" w:rsidP="006873A9">
      <w:pPr>
        <w:spacing w:after="0" w:line="240" w:lineRule="auto"/>
        <w:jc w:val="both"/>
      </w:pPr>
      <w:r>
        <w:t xml:space="preserve">FECHA DE DEFUNCIÓN: </w:t>
      </w:r>
      <w:r w:rsidR="0005299C">
        <w:t>26/09/</w:t>
      </w:r>
      <w:r w:rsidR="007C1C61">
        <w:t>2015</w:t>
      </w:r>
    </w:p>
    <w:p w:rsidR="00E60625" w:rsidRDefault="00E16AFB" w:rsidP="006873A9">
      <w:pPr>
        <w:spacing w:after="0" w:line="240" w:lineRule="auto"/>
        <w:jc w:val="both"/>
      </w:pPr>
      <w:r>
        <w:t xml:space="preserve">IDX DE INGRESO: </w:t>
      </w:r>
      <w:r w:rsidR="0030614E">
        <w:t>SINDROME DISMÓRFICO/DISPLASIA BRONCOPULMONAR</w:t>
      </w:r>
      <w:r w:rsidR="007C1C61">
        <w:t>/</w:t>
      </w:r>
      <w:r w:rsidR="0030614E">
        <w:t>NEUMONÍA</w:t>
      </w:r>
    </w:p>
    <w:p w:rsidR="008C6F39" w:rsidRDefault="00E16AFB" w:rsidP="007C1C61">
      <w:pPr>
        <w:spacing w:after="0" w:line="240" w:lineRule="auto"/>
        <w:jc w:val="both"/>
      </w:pPr>
      <w:r>
        <w:t xml:space="preserve">IDX. DE DEFUNCIÓN: </w:t>
      </w:r>
      <w:r w:rsidR="0030614E">
        <w:t>FALLA ORGÁNICA MÚLTIPLE/NEUMONÍA ADQUIRIDA EN LA COMUNIDAD</w:t>
      </w:r>
      <w:r w:rsidR="00AE3A0C">
        <w:t>/ D</w:t>
      </w:r>
      <w:r w:rsidR="0030614E">
        <w:t>I</w:t>
      </w:r>
      <w:r w:rsidR="00AE3A0C">
        <w:t xml:space="preserve">SPLASIA BRONCOPULMONAR / </w:t>
      </w:r>
      <w:r w:rsidR="0030614E">
        <w:t>SÍNDROME DISMÓRFICO</w:t>
      </w:r>
      <w:r w:rsidR="004A5108">
        <w:t>/DESNUTRICIÓN CRÓNICA</w:t>
      </w:r>
    </w:p>
    <w:p w:rsidR="006D1EF3" w:rsidRDefault="006D1EF3" w:rsidP="006D1EF3">
      <w:pPr>
        <w:spacing w:after="0" w:line="240" w:lineRule="auto"/>
      </w:pPr>
      <w:r>
        <w:t>RECTIFICACIÓN: INSUFICIENCIA RESPIRATORIA/NEUMONÍA/DISPLASIA RONCOPULMONAR/ DESNUTRICIÓN/SÍNDROME DISMÓRFICO</w:t>
      </w:r>
    </w:p>
    <w:p w:rsidR="00E16AFB" w:rsidRDefault="00E16AFB" w:rsidP="006873A9">
      <w:pPr>
        <w:spacing w:after="0" w:line="240" w:lineRule="auto"/>
        <w:jc w:val="both"/>
      </w:pPr>
      <w:r>
        <w:t xml:space="preserve">FOLIO: </w:t>
      </w:r>
      <w:r w:rsidR="004A5108">
        <w:t>150680302</w:t>
      </w:r>
    </w:p>
    <w:p w:rsidR="006873A9" w:rsidRDefault="00E60625" w:rsidP="007C1C61">
      <w:pPr>
        <w:spacing w:after="0" w:line="240" w:lineRule="auto"/>
        <w:ind w:firstLine="708"/>
        <w:jc w:val="both"/>
      </w:pPr>
      <w:r>
        <w:t xml:space="preserve">Paciente </w:t>
      </w:r>
      <w:r w:rsidR="004A5108">
        <w:t>masculino</w:t>
      </w:r>
      <w:r w:rsidR="007C1C61">
        <w:t xml:space="preserve"> de 1 año </w:t>
      </w:r>
      <w:r w:rsidR="00DF59ED">
        <w:t>1</w:t>
      </w:r>
      <w:r w:rsidR="007C1C61">
        <w:t xml:space="preserve"> mes de edad</w:t>
      </w:r>
      <w:r>
        <w:t>.</w:t>
      </w:r>
      <w:r w:rsidR="007C1C61">
        <w:t xml:space="preserve"> </w:t>
      </w:r>
      <w:r w:rsidR="00DF59ED">
        <w:t>Madre de 22 años, p</w:t>
      </w:r>
      <w:r>
        <w:t xml:space="preserve">roducto del I embarazo </w:t>
      </w:r>
      <w:r w:rsidR="000802F0">
        <w:t xml:space="preserve">de </w:t>
      </w:r>
      <w:r w:rsidR="00DF59ED">
        <w:t>término</w:t>
      </w:r>
      <w:r w:rsidR="007C1C61">
        <w:t>, obtenid</w:t>
      </w:r>
      <w:r w:rsidR="00DF59ED">
        <w:t>o</w:t>
      </w:r>
      <w:r>
        <w:t xml:space="preserve"> </w:t>
      </w:r>
      <w:r w:rsidR="006A749A">
        <w:t xml:space="preserve">por cesárea por </w:t>
      </w:r>
      <w:r w:rsidR="00DF59ED">
        <w:t>taquicardia fetal</w:t>
      </w:r>
      <w:r w:rsidR="007C1C61">
        <w:t>,</w:t>
      </w:r>
      <w:r w:rsidR="00DF59ED">
        <w:t xml:space="preserve"> en el IMSS,</w:t>
      </w:r>
      <w:r w:rsidR="007C1C61">
        <w:t xml:space="preserve"> con peso de </w:t>
      </w:r>
      <w:r w:rsidR="00DF59ED">
        <w:t>29</w:t>
      </w:r>
      <w:r w:rsidR="007C1C61">
        <w:t xml:space="preserve">00g. Requirió </w:t>
      </w:r>
      <w:r w:rsidR="00DF59ED">
        <w:t>hospitalización desde su nacimiento y hasta los 7 meses de edad en el IMSS, con ventilación mecánica prolongada. Presentó s</w:t>
      </w:r>
      <w:r w:rsidR="00776C57">
        <w:t xml:space="preserve">ignos de </w:t>
      </w:r>
      <w:proofErr w:type="spellStart"/>
      <w:r w:rsidR="00776C57">
        <w:t>dismorfia</w:t>
      </w:r>
      <w:proofErr w:type="spellEnd"/>
      <w:r w:rsidR="00776C57">
        <w:t xml:space="preserve"> consistentes</w:t>
      </w:r>
      <w:r w:rsidR="007C1C61">
        <w:t xml:space="preserve"> </w:t>
      </w:r>
      <w:r w:rsidR="00FF662B">
        <w:t>fisura palatina</w:t>
      </w:r>
      <w:r w:rsidR="006A0F26">
        <w:t xml:space="preserve">, </w:t>
      </w:r>
      <w:proofErr w:type="spellStart"/>
      <w:r w:rsidR="006A0F26">
        <w:t>micrognatia</w:t>
      </w:r>
      <w:proofErr w:type="spellEnd"/>
      <w:r w:rsidR="006A0F26">
        <w:t xml:space="preserve">, focomelia, </w:t>
      </w:r>
      <w:proofErr w:type="spellStart"/>
      <w:r w:rsidR="006A0F26">
        <w:t>ectrodactilia</w:t>
      </w:r>
      <w:proofErr w:type="spellEnd"/>
      <w:r w:rsidR="006A0F26">
        <w:t xml:space="preserve"> y </w:t>
      </w:r>
      <w:proofErr w:type="spellStart"/>
      <w:r w:rsidR="006A0F26">
        <w:t>sindactilia</w:t>
      </w:r>
      <w:proofErr w:type="spellEnd"/>
      <w:r w:rsidR="006A0F26">
        <w:t xml:space="preserve">. Además, cuenta con antecedente de colocación de gastrostomía y </w:t>
      </w:r>
      <w:proofErr w:type="spellStart"/>
      <w:r w:rsidR="006A0F26">
        <w:t>traqueostomía</w:t>
      </w:r>
      <w:proofErr w:type="spellEnd"/>
      <w:r w:rsidR="006A0F26">
        <w:t xml:space="preserve"> dese los dos meses de edad.</w:t>
      </w:r>
    </w:p>
    <w:p w:rsidR="006A0F26" w:rsidRDefault="006A0F26" w:rsidP="007C1C61">
      <w:pPr>
        <w:spacing w:after="0" w:line="240" w:lineRule="auto"/>
        <w:ind w:firstLine="708"/>
        <w:jc w:val="both"/>
      </w:pPr>
      <w:r>
        <w:t xml:space="preserve">Ingresó el 21 de septiembre de 2015 por cuadro de fiebre y crisis convulsivas que iniciaron el mismo día, pero se refiere antecedente de evacuaciones disminuidas de consistencia de 2 semanas de evolución. </w:t>
      </w:r>
    </w:p>
    <w:p w:rsidR="00E16AFB" w:rsidRDefault="006A0F26" w:rsidP="00AE3A0C">
      <w:pPr>
        <w:spacing w:after="0" w:line="240" w:lineRule="auto"/>
        <w:ind w:firstLine="709"/>
        <w:jc w:val="both"/>
      </w:pPr>
      <w:r>
        <w:t xml:space="preserve">A su ingreso se refiere </w:t>
      </w:r>
      <w:r w:rsidR="00F56F5E">
        <w:t xml:space="preserve">con peso de 3860g, desnutrido, en malas condiciones de higiene, hidratado, con </w:t>
      </w:r>
      <w:proofErr w:type="spellStart"/>
      <w:r w:rsidR="00F56F5E">
        <w:t>temp</w:t>
      </w:r>
      <w:proofErr w:type="spellEnd"/>
      <w:r w:rsidR="00F56F5E">
        <w:t>: 36.7°C; FC</w:t>
      </w:r>
      <w:r w:rsidR="00BB33A5">
        <w:t>: 156x’</w:t>
      </w:r>
      <w:r w:rsidR="00F56F5E">
        <w:t>; FR</w:t>
      </w:r>
      <w:proofErr w:type="gramStart"/>
      <w:r w:rsidR="00F56F5E">
        <w:t>:60x’</w:t>
      </w:r>
      <w:proofErr w:type="gramEnd"/>
      <w:r w:rsidR="00F56F5E">
        <w:t xml:space="preserve">, con estertores transmitidos. Se manejó con </w:t>
      </w:r>
      <w:r w:rsidR="006873A9">
        <w:t xml:space="preserve"> </w:t>
      </w:r>
      <w:r w:rsidR="00F56F5E">
        <w:t xml:space="preserve">fórmula, oxígeno y aspiración de secreciones. Al día siguiente se refiere </w:t>
      </w:r>
      <w:proofErr w:type="spellStart"/>
      <w:r w:rsidR="00BB33A5">
        <w:t>afebril</w:t>
      </w:r>
      <w:proofErr w:type="spellEnd"/>
      <w:r w:rsidR="00BB33A5">
        <w:t>, tolerando bien la alimentación, sin crisis convulsivas, con evacuaciones pastosas, campos pulmonares con estertores transmitidos, sin datos de condensación</w:t>
      </w:r>
      <w:r w:rsidR="00B30059">
        <w:t xml:space="preserve">. Se cambia sonda de gastrostomía y se egresa por la tarde del 22 de septiembre. Reingresa el 23 de septiembre a las 00:33 horas por cuadro de dificultad respiratoria, y cianosis. Se refiere con </w:t>
      </w:r>
      <w:proofErr w:type="spellStart"/>
      <w:r w:rsidR="00B30059">
        <w:t>temp</w:t>
      </w:r>
      <w:proofErr w:type="spellEnd"/>
      <w:r w:rsidR="00B30059">
        <w:t xml:space="preserve">: 35°C; FC: 153x’; FR: 56x’; oximetría de 45-60%. Se aspiran secreciones, mejorando la saturación, pero permaneciendo con dependencia de oxígeno, con SA de 2, con tiraje intercostal y RX con condensación </w:t>
      </w:r>
      <w:proofErr w:type="spellStart"/>
      <w:r w:rsidR="00B30059">
        <w:t>parahiliar</w:t>
      </w:r>
      <w:proofErr w:type="spellEnd"/>
      <w:r w:rsidR="00B30059">
        <w:t xml:space="preserve"> izquierda, además de los datos de displasia broncopulmonar. Se inicia cefotaxima</w:t>
      </w:r>
      <w:r w:rsidR="00D73B48">
        <w:t xml:space="preserve">. Persiste febril, con dificultad respiratoria y abundantes secreciones. Además se refieren periodos de broncoespasmo con disminución de la saturación de oxígeno, que cede con la administración de nebulizaciones con </w:t>
      </w:r>
      <w:proofErr w:type="spellStart"/>
      <w:r w:rsidR="00D73B48">
        <w:t>salbutamo</w:t>
      </w:r>
      <w:proofErr w:type="spellEnd"/>
      <w:r w:rsidR="00D73B48">
        <w:t xml:space="preserve">. Se refiere en malas condiciones generales, con palidez de tegumentos, dependiente de oxígeno y desde las 0:00 horas del 26 de septiembre, con disminución progresiva de la saturación de oxígeno, secreciones sanguinolentas a través de la </w:t>
      </w:r>
      <w:proofErr w:type="spellStart"/>
      <w:r w:rsidR="00D73B48">
        <w:t>traqueostomía</w:t>
      </w:r>
      <w:proofErr w:type="spellEnd"/>
      <w:r w:rsidR="00D73B48">
        <w:t>, bradicardia progresiva y paro cardiorrespiratorio irreversible a maniobras, falleciendo a las 02:05 horas del 26 de septiembre de 2015.</w:t>
      </w:r>
    </w:p>
    <w:p w:rsidR="00D73B48" w:rsidRDefault="00D73B48" w:rsidP="00AE3A0C">
      <w:pPr>
        <w:spacing w:after="0" w:line="240" w:lineRule="auto"/>
        <w:ind w:firstLine="709"/>
        <w:jc w:val="both"/>
      </w:pPr>
      <w:bookmarkStart w:id="0" w:name="_GoBack"/>
      <w:bookmarkEnd w:id="0"/>
    </w:p>
    <w:p w:rsidR="00D73B48" w:rsidRDefault="00D73B48" w:rsidP="00AE3A0C">
      <w:pPr>
        <w:spacing w:after="0" w:line="240" w:lineRule="auto"/>
        <w:ind w:firstLine="709"/>
        <w:jc w:val="both"/>
      </w:pPr>
      <w:r>
        <w:t>Elaboró: Dra. Ana María González Ortiz</w:t>
      </w:r>
    </w:p>
    <w:p w:rsidR="00D73B48" w:rsidRDefault="00D73B48" w:rsidP="00AE3A0C">
      <w:pPr>
        <w:spacing w:after="0" w:line="240" w:lineRule="auto"/>
        <w:ind w:firstLine="709"/>
        <w:jc w:val="both"/>
      </w:pPr>
      <w:r>
        <w:t>Responsable de Vigilancia Epidemiológica</w:t>
      </w:r>
    </w:p>
    <w:p w:rsidR="00D73B48" w:rsidRDefault="00D73B48" w:rsidP="00AE3A0C">
      <w:pPr>
        <w:spacing w:after="0" w:line="240" w:lineRule="auto"/>
        <w:ind w:firstLine="709"/>
        <w:jc w:val="both"/>
      </w:pPr>
      <w:r>
        <w:t>29 de septiembre de 2015</w:t>
      </w:r>
    </w:p>
    <w:sectPr w:rsidR="00D73B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6E4"/>
    <w:rsid w:val="00013C8A"/>
    <w:rsid w:val="0005299C"/>
    <w:rsid w:val="000802F0"/>
    <w:rsid w:val="001C4A74"/>
    <w:rsid w:val="002A3CD1"/>
    <w:rsid w:val="0030614E"/>
    <w:rsid w:val="003C2F30"/>
    <w:rsid w:val="00414EDD"/>
    <w:rsid w:val="00416EFF"/>
    <w:rsid w:val="004A5108"/>
    <w:rsid w:val="00632B8C"/>
    <w:rsid w:val="006873A9"/>
    <w:rsid w:val="006A0F26"/>
    <w:rsid w:val="006A749A"/>
    <w:rsid w:val="006D1EF3"/>
    <w:rsid w:val="00776C57"/>
    <w:rsid w:val="007C1C61"/>
    <w:rsid w:val="00817EFE"/>
    <w:rsid w:val="00843EBC"/>
    <w:rsid w:val="008C6F39"/>
    <w:rsid w:val="0090488F"/>
    <w:rsid w:val="00AC2AEC"/>
    <w:rsid w:val="00AD0365"/>
    <w:rsid w:val="00AE3A0C"/>
    <w:rsid w:val="00B30059"/>
    <w:rsid w:val="00B349ED"/>
    <w:rsid w:val="00BB33A5"/>
    <w:rsid w:val="00C42540"/>
    <w:rsid w:val="00C635EB"/>
    <w:rsid w:val="00C700FB"/>
    <w:rsid w:val="00CA75D2"/>
    <w:rsid w:val="00CF56E4"/>
    <w:rsid w:val="00D73B48"/>
    <w:rsid w:val="00D814FF"/>
    <w:rsid w:val="00D90082"/>
    <w:rsid w:val="00DF4C2A"/>
    <w:rsid w:val="00DF59ED"/>
    <w:rsid w:val="00E16AFB"/>
    <w:rsid w:val="00E60625"/>
    <w:rsid w:val="00EC5A6E"/>
    <w:rsid w:val="00F56F5E"/>
    <w:rsid w:val="00F93AC9"/>
    <w:rsid w:val="00FB3C43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VIGILANCIA</dc:creator>
  <cp:keywords/>
  <dc:description/>
  <cp:lastModifiedBy>VIGILANCIA</cp:lastModifiedBy>
  <cp:revision>4</cp:revision>
  <cp:lastPrinted>2015-01-16T20:38:00Z</cp:lastPrinted>
  <dcterms:created xsi:type="dcterms:W3CDTF">2015-09-29T16:50:00Z</dcterms:created>
  <dcterms:modified xsi:type="dcterms:W3CDTF">2015-09-29T17:42:00Z</dcterms:modified>
</cp:coreProperties>
</file>