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11" w:rsidRDefault="00F346AC">
      <w:r>
        <w:t xml:space="preserve">Nota informativa </w:t>
      </w:r>
    </w:p>
    <w:p w:rsidR="00F346AC" w:rsidRDefault="00F346AC">
      <w:r>
        <w:t>En relación a folio de certificado de defunción 150680785 GARR quien fallece al mes de edad, con los diagnósticos de insuficiencia respiratoria aguda y neumonía de focos múltiples, certificada por médico legista ya que fallece en su domicilio.</w:t>
      </w:r>
    </w:p>
    <w:p w:rsidR="00F346AC" w:rsidRDefault="00F346AC">
      <w:r>
        <w:t>Se realizó visita domiciliaria en varias ocasiones estado el domicilio ausente, descociendo los vecinos situación alguna por lo que no se puede ratificar o rectificar el diagnostico, quedando los mismo que se establecieron en el certificado original</w:t>
      </w:r>
    </w:p>
    <w:p w:rsidR="00F346AC" w:rsidRDefault="00F346AC"/>
    <w:p w:rsidR="00F346AC" w:rsidRDefault="00F346AC">
      <w:r>
        <w:t>Sin otro por el momento quedo a sus ordenes</w:t>
      </w:r>
      <w:bookmarkStart w:id="0" w:name="_GoBack"/>
      <w:bookmarkEnd w:id="0"/>
    </w:p>
    <w:p w:rsidR="00F346AC" w:rsidRDefault="00F346AC"/>
    <w:p w:rsidR="00F346AC" w:rsidRDefault="00F346AC"/>
    <w:sectPr w:rsidR="00F346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C"/>
    <w:rsid w:val="00C86211"/>
    <w:rsid w:val="00F3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E5D50-3C3A-4825-B6A3-335C916D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Alba</dc:creator>
  <cp:keywords/>
  <dc:description/>
  <cp:lastModifiedBy>Victor Alba</cp:lastModifiedBy>
  <cp:revision>1</cp:revision>
  <dcterms:created xsi:type="dcterms:W3CDTF">2016-02-29T18:18:00Z</dcterms:created>
  <dcterms:modified xsi:type="dcterms:W3CDTF">2016-02-29T18:23:00Z</dcterms:modified>
</cp:coreProperties>
</file>