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D4111A">
      <w:pPr>
        <w:ind w:left="708"/>
      </w:pPr>
      <w:r>
        <w:t>NOMBRE:</w:t>
      </w:r>
      <w:r>
        <w:tab/>
      </w:r>
      <w:r w:rsidR="0015033C">
        <w:t>Javier Rivera Ituarte</w:t>
      </w:r>
      <w:r>
        <w:br/>
        <w:t>EXPEDIENTE:</w:t>
      </w:r>
      <w:r>
        <w:tab/>
      </w:r>
      <w:r w:rsidR="0015033C">
        <w:t>E34426</w:t>
      </w:r>
      <w:r>
        <w:br/>
      </w:r>
      <w:r>
        <w:br/>
      </w:r>
      <w:r w:rsidR="0015033C">
        <w:t xml:space="preserve">Masculino de 34 años conocido con diabetes mellitus de 8 años de evolución y tuberculosis pulmonar en fase de mantenimiento, con internamiento tres días previos al ingreso, que acude por síncope  con fiebre, tos y disnea progresiva. Cuenta con radiografía de tórax donde se observa nuevo infiltrado  y condensación </w:t>
      </w:r>
      <w:proofErr w:type="spellStart"/>
      <w:r w:rsidR="0015033C">
        <w:t>infraescapular</w:t>
      </w:r>
      <w:proofErr w:type="spellEnd"/>
      <w:r w:rsidR="0015033C">
        <w:t xml:space="preserve"> derecha y </w:t>
      </w:r>
      <w:proofErr w:type="spellStart"/>
      <w:r w:rsidR="0015033C">
        <w:t>parahiliar</w:t>
      </w:r>
      <w:proofErr w:type="spellEnd"/>
      <w:r w:rsidR="0015033C">
        <w:t xml:space="preserve"> izquierda. Inicia manejo con doble esquema antimicrobiano, presentando choque y posteriormente paro cardiorrespiratorio sin respuesta a maniobras.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818" w:rsidRDefault="00807818" w:rsidP="006A2027">
      <w:pPr>
        <w:spacing w:after="0" w:line="240" w:lineRule="auto"/>
      </w:pPr>
      <w:r>
        <w:separator/>
      </w:r>
    </w:p>
  </w:endnote>
  <w:endnote w:type="continuationSeparator" w:id="0">
    <w:p w:rsidR="00807818" w:rsidRDefault="00807818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818" w:rsidRDefault="00807818" w:rsidP="006A2027">
      <w:pPr>
        <w:spacing w:after="0" w:line="240" w:lineRule="auto"/>
      </w:pPr>
      <w:r>
        <w:separator/>
      </w:r>
    </w:p>
  </w:footnote>
  <w:footnote w:type="continuationSeparator" w:id="0">
    <w:p w:rsidR="00807818" w:rsidRDefault="00807818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06D1"/>
    <w:rsid w:val="00043023"/>
    <w:rsid w:val="00055D76"/>
    <w:rsid w:val="000813D1"/>
    <w:rsid w:val="000879EA"/>
    <w:rsid w:val="000C4CED"/>
    <w:rsid w:val="000E15EF"/>
    <w:rsid w:val="00116874"/>
    <w:rsid w:val="0015033C"/>
    <w:rsid w:val="001E7624"/>
    <w:rsid w:val="00205D39"/>
    <w:rsid w:val="00226159"/>
    <w:rsid w:val="002D02DF"/>
    <w:rsid w:val="002D169C"/>
    <w:rsid w:val="002E36B6"/>
    <w:rsid w:val="003278DA"/>
    <w:rsid w:val="00330104"/>
    <w:rsid w:val="003447CA"/>
    <w:rsid w:val="003B2D5A"/>
    <w:rsid w:val="00446A79"/>
    <w:rsid w:val="00450C93"/>
    <w:rsid w:val="004657FF"/>
    <w:rsid w:val="004847E7"/>
    <w:rsid w:val="004917F9"/>
    <w:rsid w:val="004B28C1"/>
    <w:rsid w:val="00583618"/>
    <w:rsid w:val="005B282B"/>
    <w:rsid w:val="005E569B"/>
    <w:rsid w:val="006A2027"/>
    <w:rsid w:val="00751276"/>
    <w:rsid w:val="0075153E"/>
    <w:rsid w:val="00753697"/>
    <w:rsid w:val="00762350"/>
    <w:rsid w:val="00795106"/>
    <w:rsid w:val="007E77C3"/>
    <w:rsid w:val="007F7648"/>
    <w:rsid w:val="00807818"/>
    <w:rsid w:val="00820E21"/>
    <w:rsid w:val="00830F1E"/>
    <w:rsid w:val="00884B89"/>
    <w:rsid w:val="0089119D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B105AF"/>
    <w:rsid w:val="00C00FDC"/>
    <w:rsid w:val="00C76C90"/>
    <w:rsid w:val="00CD704D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5DC8FA-B234-457A-A561-E1223A63E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27</cp:revision>
  <cp:lastPrinted>2015-03-26T20:55:00Z</cp:lastPrinted>
  <dcterms:created xsi:type="dcterms:W3CDTF">2015-03-26T17:57:00Z</dcterms:created>
  <dcterms:modified xsi:type="dcterms:W3CDTF">2015-10-08T15:37:00Z</dcterms:modified>
</cp:coreProperties>
</file>