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AA4F63" w:rsidRDefault="00C3697F" w:rsidP="00AA4F63">
      <w:pPr>
        <w:jc w:val="center"/>
        <w:rPr>
          <w:b/>
          <w:sz w:val="24"/>
          <w:lang w:val="en-US"/>
        </w:rPr>
      </w:pPr>
      <w:r w:rsidRPr="00AA4F63">
        <w:rPr>
          <w:b/>
          <w:sz w:val="24"/>
          <w:lang w:val="en-US"/>
        </w:rPr>
        <w:t>Hospital Central I.M.P.</w:t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961844">
        <w:rPr>
          <w:b/>
        </w:rPr>
        <w:t>Ho. Ana Laura Ruiz Palomo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>Sexo: femenino</w:t>
      </w:r>
    </w:p>
    <w:p w:rsidR="00C3697F" w:rsidRPr="00AA4F63" w:rsidRDefault="00961844">
      <w:pPr>
        <w:rPr>
          <w:b/>
        </w:rPr>
      </w:pPr>
      <w:r>
        <w:rPr>
          <w:b/>
        </w:rPr>
        <w:t>Fecha de ingreso: 28/08/2015</w:t>
      </w:r>
    </w:p>
    <w:p w:rsidR="00A728AD" w:rsidRPr="00AA4F63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961844">
        <w:rPr>
          <w:b/>
        </w:rPr>
        <w:t>18/10/2015</w:t>
      </w:r>
    </w:p>
    <w:p w:rsidR="00A3766C" w:rsidRDefault="00A728AD">
      <w:r>
        <w:t xml:space="preserve">Paciente femenino de </w:t>
      </w:r>
      <w:r w:rsidR="00961844">
        <w:t xml:space="preserve">2 meses </w:t>
      </w:r>
      <w:r w:rsidR="00394396">
        <w:t>de vida extrauterina</w:t>
      </w:r>
      <w:r w:rsidR="00470D79">
        <w:t>,</w:t>
      </w:r>
      <w:r w:rsidR="000A61C5">
        <w:t xml:space="preserve"> </w:t>
      </w:r>
      <w:r w:rsidR="00961844">
        <w:t>obtenida el dia 28/08/2015 a las 11:50 horas</w:t>
      </w:r>
      <w:r w:rsidR="00D37386">
        <w:t xml:space="preserve"> </w:t>
      </w:r>
      <w:r w:rsidR="006D36AC">
        <w:t xml:space="preserve">via </w:t>
      </w:r>
      <w:r w:rsidR="00961844">
        <w:t>abdominal</w:t>
      </w:r>
      <w:r w:rsidR="006D36AC">
        <w:t xml:space="preserve"> </w:t>
      </w:r>
      <w:r w:rsidR="00961844">
        <w:t xml:space="preserve">en </w:t>
      </w:r>
      <w:r w:rsidR="00A3766C">
        <w:t>Hospital C</w:t>
      </w:r>
      <w:r w:rsidR="006D36AC">
        <w:t xml:space="preserve">entral por </w:t>
      </w:r>
      <w:r w:rsidR="00961844">
        <w:t xml:space="preserve">diagnóstico de Trabajo de parto pretérmino de 28 SDG y producto transverso, </w:t>
      </w:r>
      <w:r w:rsidR="00932298">
        <w:t xml:space="preserve">con un peso de 890 gramos, escala de Silverman Anderson no valorable, se intuba de inmediato y se aplica dosis de surfactante, se ingresa a </w:t>
      </w:r>
      <w:r w:rsidR="00A3766C">
        <w:t>UCIN</w:t>
      </w:r>
      <w:r w:rsidR="00932298">
        <w:t xml:space="preserve"> en donde se da manejo medico asistencial, se mantiene con aminas y desarrolla enterocolitis necrot</w:t>
      </w:r>
      <w:r w:rsidR="007835EE">
        <w:t>izante, sin aislar gérmen especí</w:t>
      </w:r>
      <w:r w:rsidR="00932298">
        <w:t xml:space="preserve">fico, posteriormente desarrolla perforación intestinal, </w:t>
      </w:r>
      <w:r w:rsidR="007835EE">
        <w:t>probable</w:t>
      </w:r>
      <w:r w:rsidR="00932298">
        <w:t xml:space="preserve"> Enfermedad de H</w:t>
      </w:r>
      <w:r w:rsidR="00932298" w:rsidRPr="00932298">
        <w:t>irschsprung</w:t>
      </w:r>
      <w:r w:rsidR="00932298">
        <w:t>, sin embargo derivado  de su prematurez extrema presentó diversas complicaciones entre ellas persistencia del conducto arterioso, hemorragia ventricular, insuficiencia renal aguda y desequilibrio hidroelectrolítico</w:t>
      </w:r>
      <w:r w:rsidR="00A3766C">
        <w:t>, posteriormente desarrolla choque séptico</w:t>
      </w:r>
      <w:r w:rsidR="00932298">
        <w:t>.</w:t>
      </w:r>
      <w:r w:rsidR="00A3766C">
        <w:t xml:space="preserve"> Fallece el día 18/10/2016 a las 00:15 horas.</w:t>
      </w:r>
    </w:p>
    <w:p w:rsidR="00A3766C" w:rsidRDefault="00932298" w:rsidP="00A3766C">
      <w:r>
        <w:t xml:space="preserve"> </w:t>
      </w:r>
      <w:r w:rsidR="0033779E">
        <w:t xml:space="preserve">Nota: </w:t>
      </w:r>
      <w:r w:rsidR="00A3766C">
        <w:t>Se localiza en</w:t>
      </w:r>
      <w:r w:rsidR="007835EE">
        <w:t xml:space="preserve"> Hospital Central resultado de h</w:t>
      </w:r>
      <w:r w:rsidR="00A3766C">
        <w:t>emocultivo de catéter central y hemocultivo periférico</w:t>
      </w:r>
      <w:r w:rsidR="00A3766C" w:rsidRPr="0066074D">
        <w:t xml:space="preserve"> </w:t>
      </w:r>
      <w:r w:rsidR="00A3766C">
        <w:t xml:space="preserve">con reporte de desarrollo de Candida Dubliniensis del día 30/09/2015,  y cultivo de secreción de herida </w:t>
      </w:r>
      <w:r w:rsidR="007835EE">
        <w:t>de</w:t>
      </w:r>
      <w:r w:rsidR="00A3766C">
        <w:t xml:space="preserve"> abdomen con resultado de Candida famata del d</w:t>
      </w:r>
      <w:r w:rsidR="00054034">
        <w:t>ia 26/09/2015. Efectivamente curs</w:t>
      </w:r>
      <w:r w:rsidR="00701903">
        <w:t xml:space="preserve">ó con Enterocolitis Necrotizante, </w:t>
      </w:r>
      <w:r w:rsidR="00054034">
        <w:t xml:space="preserve"> </w:t>
      </w:r>
      <w:r w:rsidR="00701903">
        <w:t>no es causa básica de la muerte</w:t>
      </w:r>
      <w:r w:rsidR="00701903">
        <w:t xml:space="preserve">, </w:t>
      </w:r>
      <w:r w:rsidR="00054034">
        <w:t xml:space="preserve">se descarta presencia de Clostridium </w:t>
      </w:r>
      <w:r w:rsidR="00701903">
        <w:t>difficile.</w:t>
      </w:r>
      <w:bookmarkStart w:id="0" w:name="_GoBack"/>
      <w:bookmarkEnd w:id="0"/>
    </w:p>
    <w:p w:rsidR="00C3697F" w:rsidRDefault="00C3697F">
      <w:r>
        <w:t>Dx de defunción:</w:t>
      </w:r>
    </w:p>
    <w:p w:rsidR="00AA4F63" w:rsidRDefault="00AA4F63">
      <w:pPr>
        <w:sectPr w:rsidR="00AA4F6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543E8" w:rsidRDefault="00A3766C" w:rsidP="00911C21">
      <w:pPr>
        <w:tabs>
          <w:tab w:val="left" w:pos="2580"/>
        </w:tabs>
      </w:pPr>
      <w:r>
        <w:lastRenderedPageBreak/>
        <w:t>Choque Séptico</w:t>
      </w:r>
      <w:r w:rsidR="00911C21">
        <w:t xml:space="preserve"> </w:t>
      </w:r>
      <w:r w:rsidR="00505804">
        <w:t xml:space="preserve"> (</w:t>
      </w:r>
      <w:r>
        <w:t>R572</w:t>
      </w:r>
      <w:r w:rsidR="00505804">
        <w:t>)</w:t>
      </w:r>
      <w:r>
        <w:tab/>
        <w:t>7 días</w:t>
      </w:r>
    </w:p>
    <w:p w:rsidR="00EB54B7" w:rsidRDefault="00850374" w:rsidP="00911C21">
      <w:pPr>
        <w:tabs>
          <w:tab w:val="left" w:pos="2580"/>
        </w:tabs>
      </w:pPr>
      <w:r>
        <w:t>Insufici</w:t>
      </w:r>
      <w:r w:rsidR="00EB54B7">
        <w:t>encia Renal Aguda  (N179)</w:t>
      </w:r>
      <w:r w:rsidR="00EB54B7">
        <w:tab/>
        <w:t>7 días</w:t>
      </w:r>
    </w:p>
    <w:p w:rsidR="0033779E" w:rsidRDefault="00A3766C">
      <w:r>
        <w:t xml:space="preserve">Perforación Intestina </w:t>
      </w:r>
      <w:r w:rsidR="00D466F7">
        <w:t xml:space="preserve"> (</w:t>
      </w:r>
      <w:r>
        <w:t>k631</w:t>
      </w:r>
      <w:r w:rsidR="00D466F7">
        <w:t>)</w:t>
      </w:r>
      <w:r>
        <w:tab/>
        <w:t>1 mes</w:t>
      </w:r>
    </w:p>
    <w:p w:rsidR="005A20B0" w:rsidRDefault="00A3766C">
      <w:r>
        <w:t xml:space="preserve">Enterocolitis Nectrotizante del Recién Nacido </w:t>
      </w:r>
      <w:r w:rsidR="00AA4F63">
        <w:t xml:space="preserve"> </w:t>
      </w:r>
      <w:r w:rsidR="00D466F7">
        <w:t>(</w:t>
      </w:r>
      <w:r>
        <w:t>P77</w:t>
      </w:r>
      <w:r w:rsidR="00D466F7">
        <w:t>)</w:t>
      </w:r>
      <w:r>
        <w:tab/>
        <w:t>1 mes</w:t>
      </w:r>
    </w:p>
    <w:p w:rsidR="00EB54B7" w:rsidRDefault="00EB54B7">
      <w:r>
        <w:t xml:space="preserve">Recién Nacido Pretérmino  (P070) </w:t>
      </w:r>
      <w:r>
        <w:tab/>
      </w:r>
      <w:r>
        <w:tab/>
        <w:t>2 meses</w:t>
      </w:r>
    </w:p>
    <w:p w:rsidR="00EB54B7" w:rsidRDefault="00EB54B7">
      <w:r>
        <w:t>Hemorragia Intraventricular (I615)</w:t>
      </w:r>
      <w:r>
        <w:tab/>
        <w:t xml:space="preserve"> Se Ignora tiempo de evolución</w:t>
      </w:r>
    </w:p>
    <w:p w:rsidR="00EB54B7" w:rsidRDefault="00EB54B7"/>
    <w:p w:rsidR="00AA4F63" w:rsidRDefault="00AA4F63"/>
    <w:p w:rsidR="00C3697F" w:rsidRPr="00AA4F63" w:rsidRDefault="00C1185D" w:rsidP="00AA4F63">
      <w:pPr>
        <w:jc w:val="right"/>
        <w:rPr>
          <w:b/>
        </w:rPr>
      </w:pPr>
      <w:r w:rsidRPr="00AA4F63">
        <w:rPr>
          <w:b/>
        </w:rPr>
        <w:t>Dr. Erik Nuñez Becerra.</w:t>
      </w:r>
    </w:p>
    <w:p w:rsidR="007754BF" w:rsidRDefault="002A5A1B" w:rsidP="002A5A1B">
      <w:pPr>
        <w:jc w:val="right"/>
      </w:pPr>
      <w:r>
        <w:rPr>
          <w:b/>
        </w:rPr>
        <w:t>Auxiliar 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54034"/>
    <w:rsid w:val="000A61C5"/>
    <w:rsid w:val="002A5A1B"/>
    <w:rsid w:val="0033779E"/>
    <w:rsid w:val="00394396"/>
    <w:rsid w:val="00414013"/>
    <w:rsid w:val="00470D79"/>
    <w:rsid w:val="004748CB"/>
    <w:rsid w:val="004A3876"/>
    <w:rsid w:val="00505804"/>
    <w:rsid w:val="005767B8"/>
    <w:rsid w:val="005A20B0"/>
    <w:rsid w:val="0066074D"/>
    <w:rsid w:val="00677F06"/>
    <w:rsid w:val="006B6CB2"/>
    <w:rsid w:val="006D36AC"/>
    <w:rsid w:val="00701903"/>
    <w:rsid w:val="007329D2"/>
    <w:rsid w:val="007541B8"/>
    <w:rsid w:val="007754BF"/>
    <w:rsid w:val="007835EE"/>
    <w:rsid w:val="00786698"/>
    <w:rsid w:val="00787536"/>
    <w:rsid w:val="00850374"/>
    <w:rsid w:val="00911C21"/>
    <w:rsid w:val="00932298"/>
    <w:rsid w:val="009401BF"/>
    <w:rsid w:val="00961844"/>
    <w:rsid w:val="009C05D5"/>
    <w:rsid w:val="00A3766C"/>
    <w:rsid w:val="00A728AD"/>
    <w:rsid w:val="00AA4F63"/>
    <w:rsid w:val="00AA7E8A"/>
    <w:rsid w:val="00AD2BAF"/>
    <w:rsid w:val="00BE1DD6"/>
    <w:rsid w:val="00C1185D"/>
    <w:rsid w:val="00C3697F"/>
    <w:rsid w:val="00C535A0"/>
    <w:rsid w:val="00D37386"/>
    <w:rsid w:val="00D466F7"/>
    <w:rsid w:val="00E27041"/>
    <w:rsid w:val="00EB54B7"/>
    <w:rsid w:val="00F03E78"/>
    <w:rsid w:val="00F429F3"/>
    <w:rsid w:val="00F52C6A"/>
    <w:rsid w:val="00F543E8"/>
    <w:rsid w:val="00F85A4E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2016-05-13T16:37:00Z</dcterms:created>
  <dcterms:modified xsi:type="dcterms:W3CDTF">2016-05-13T17:20:00Z</dcterms:modified>
</cp:coreProperties>
</file>