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D6E" w:rsidRDefault="008E4D6E" w:rsidP="008E4D6E">
      <w:pPr>
        <w:jc w:val="center"/>
        <w:rPr>
          <w:sz w:val="32"/>
        </w:rPr>
      </w:pPr>
    </w:p>
    <w:p w:rsidR="008E4D6E" w:rsidRPr="008E4D6E" w:rsidRDefault="008E4D6E" w:rsidP="008E4D6E">
      <w:pPr>
        <w:jc w:val="center"/>
        <w:rPr>
          <w:sz w:val="32"/>
        </w:rPr>
      </w:pPr>
      <w:r w:rsidRPr="008E4D6E">
        <w:rPr>
          <w:sz w:val="32"/>
        </w:rPr>
        <w:t>RESUMEN CLÍNICO</w:t>
      </w:r>
    </w:p>
    <w:p w:rsidR="008E4D6E" w:rsidRDefault="008E4D6E" w:rsidP="008E4D6E">
      <w:pPr>
        <w:rPr>
          <w:sz w:val="28"/>
        </w:rPr>
      </w:pPr>
    </w:p>
    <w:p w:rsidR="00623C63" w:rsidRDefault="008E4D6E" w:rsidP="00623C63">
      <w:pPr>
        <w:ind w:left="708"/>
      </w:pPr>
      <w:r>
        <w:t>NOMBRE:</w:t>
      </w:r>
      <w:r>
        <w:tab/>
      </w:r>
      <w:r w:rsidR="00F86C2C">
        <w:t>José Jesús Hernández Salazar</w:t>
      </w:r>
      <w:r w:rsidR="00E14063">
        <w:br/>
      </w:r>
      <w:r>
        <w:t>EXPEDIENTE:</w:t>
      </w:r>
      <w:r>
        <w:tab/>
      </w:r>
      <w:r w:rsidR="00F86C2C">
        <w:t>E35871</w:t>
      </w:r>
      <w:r>
        <w:br/>
      </w:r>
      <w:r>
        <w:br/>
      </w:r>
      <w:r w:rsidR="00F86C2C">
        <w:t xml:space="preserve">Masculino de 40 años procedente del Hospital Central, con antecedente de etilismo crónico con cuadro de 3 meses de evolución con tos de expectoración amarilla, fiebre, pérdida de peso, hipoxemia, por lo que ingresa con dificultad respiratoria, taquicardia, hipoxemia y consolidación en lóbulo inferior derecho e infiltrado nodular difuso bilateral. Se refiere BAAR positivo tomado en HC. Exámenes  de laboratorio con datos de insuficiencia respiratoria. </w:t>
      </w:r>
      <w:bookmarkStart w:id="0" w:name="_GoBack"/>
      <w:bookmarkEnd w:id="0"/>
      <w:r w:rsidR="00F86C2C">
        <w:t xml:space="preserve">Se realizan diagnósticos de tuberculosis pulmonar e insuficiencia hepática crónica </w:t>
      </w:r>
      <w:proofErr w:type="spellStart"/>
      <w:r w:rsidR="00F86C2C">
        <w:t>Child</w:t>
      </w:r>
      <w:proofErr w:type="spellEnd"/>
      <w:r w:rsidR="00F86C2C">
        <w:t xml:space="preserve"> B. El paciente presenta deterioro respiratorio que no responde a ventilación mecánica invasiva, manteniendo hipoxemia e hipotensión. Finalmente presenta asistolia irreversible a maniobras de apoyo avanzado.</w:t>
      </w:r>
    </w:p>
    <w:p w:rsidR="008E4D6E" w:rsidRDefault="008E4D6E" w:rsidP="00C76C90"/>
    <w:p w:rsidR="008E4D6E" w:rsidRPr="008E4D6E" w:rsidRDefault="004847E7" w:rsidP="008E4D6E">
      <w:r>
        <w:rPr>
          <w:noProof/>
          <w:lang w:eastAsia="es-MX"/>
        </w:rPr>
        <w:drawing>
          <wp:inline distT="0" distB="0" distL="0" distR="0" wp14:anchorId="3424DB87" wp14:editId="0506AADB">
            <wp:extent cx="2022231" cy="137858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25326" cy="138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4D6E" w:rsidRPr="008E4D6E" w:rsidSect="00830F1E">
      <w:headerReference w:type="default" r:id="rId9"/>
      <w:pgSz w:w="12240" w:h="15840" w:code="1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24F7" w:rsidRDefault="00C724F7" w:rsidP="006A2027">
      <w:pPr>
        <w:spacing w:after="0" w:line="240" w:lineRule="auto"/>
      </w:pPr>
      <w:r>
        <w:separator/>
      </w:r>
    </w:p>
  </w:endnote>
  <w:endnote w:type="continuationSeparator" w:id="0">
    <w:p w:rsidR="00C724F7" w:rsidRDefault="00C724F7" w:rsidP="006A2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24F7" w:rsidRDefault="00C724F7" w:rsidP="006A2027">
      <w:pPr>
        <w:spacing w:after="0" w:line="240" w:lineRule="auto"/>
      </w:pPr>
      <w:r>
        <w:separator/>
      </w:r>
    </w:p>
  </w:footnote>
  <w:footnote w:type="continuationSeparator" w:id="0">
    <w:p w:rsidR="00C724F7" w:rsidRDefault="00C724F7" w:rsidP="006A2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27" w:rsidRDefault="006A2027" w:rsidP="006A2027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1487022" cy="685800"/>
          <wp:effectExtent l="0" t="0" r="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G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441" cy="6855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                            </w:t>
    </w:r>
    <w:r>
      <w:rPr>
        <w:noProof/>
        <w:lang w:eastAsia="es-MX"/>
      </w:rPr>
      <w:drawing>
        <wp:inline distT="0" distB="0" distL="0" distR="0" wp14:anchorId="39799DFF" wp14:editId="09AF076C">
          <wp:extent cx="1766686" cy="744415"/>
          <wp:effectExtent l="0" t="0" r="508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idemiología HG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8586" cy="7452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A2027" w:rsidRDefault="006A2027" w:rsidP="006A2027">
    <w:pPr>
      <w:pStyle w:val="Encabezad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534"/>
    <w:rsid w:val="000132B0"/>
    <w:rsid w:val="000406D1"/>
    <w:rsid w:val="00043023"/>
    <w:rsid w:val="00047A53"/>
    <w:rsid w:val="00055D76"/>
    <w:rsid w:val="000813D1"/>
    <w:rsid w:val="000879EA"/>
    <w:rsid w:val="000A1A37"/>
    <w:rsid w:val="000C4CED"/>
    <w:rsid w:val="000E15EF"/>
    <w:rsid w:val="00116874"/>
    <w:rsid w:val="00134778"/>
    <w:rsid w:val="0015033C"/>
    <w:rsid w:val="001E7624"/>
    <w:rsid w:val="00205D39"/>
    <w:rsid w:val="00226159"/>
    <w:rsid w:val="002D02DF"/>
    <w:rsid w:val="002D169C"/>
    <w:rsid w:val="002E36B6"/>
    <w:rsid w:val="003278DA"/>
    <w:rsid w:val="00330104"/>
    <w:rsid w:val="00341685"/>
    <w:rsid w:val="003447CA"/>
    <w:rsid w:val="003B2D5A"/>
    <w:rsid w:val="00446A79"/>
    <w:rsid w:val="00450C93"/>
    <w:rsid w:val="00464A1D"/>
    <w:rsid w:val="004657FF"/>
    <w:rsid w:val="004847E7"/>
    <w:rsid w:val="004917F9"/>
    <w:rsid w:val="004B28C1"/>
    <w:rsid w:val="00583618"/>
    <w:rsid w:val="005A195A"/>
    <w:rsid w:val="005B282B"/>
    <w:rsid w:val="005E569B"/>
    <w:rsid w:val="00623C63"/>
    <w:rsid w:val="006A2027"/>
    <w:rsid w:val="006E2567"/>
    <w:rsid w:val="00751276"/>
    <w:rsid w:val="0075153E"/>
    <w:rsid w:val="00753697"/>
    <w:rsid w:val="00762350"/>
    <w:rsid w:val="00795106"/>
    <w:rsid w:val="007D4BA7"/>
    <w:rsid w:val="007E77C3"/>
    <w:rsid w:val="007F7648"/>
    <w:rsid w:val="00807818"/>
    <w:rsid w:val="00820E21"/>
    <w:rsid w:val="00830F1E"/>
    <w:rsid w:val="00873CBE"/>
    <w:rsid w:val="00884B89"/>
    <w:rsid w:val="0089119D"/>
    <w:rsid w:val="00894CAF"/>
    <w:rsid w:val="008C1811"/>
    <w:rsid w:val="008D3534"/>
    <w:rsid w:val="008E4D6E"/>
    <w:rsid w:val="00905905"/>
    <w:rsid w:val="009261D6"/>
    <w:rsid w:val="009600A4"/>
    <w:rsid w:val="00993640"/>
    <w:rsid w:val="009A096B"/>
    <w:rsid w:val="00A37D2F"/>
    <w:rsid w:val="00A6170A"/>
    <w:rsid w:val="00A86582"/>
    <w:rsid w:val="00B06DD4"/>
    <w:rsid w:val="00B105AF"/>
    <w:rsid w:val="00BC7AAE"/>
    <w:rsid w:val="00C00FDC"/>
    <w:rsid w:val="00C11C22"/>
    <w:rsid w:val="00C46403"/>
    <w:rsid w:val="00C724F7"/>
    <w:rsid w:val="00C76C90"/>
    <w:rsid w:val="00C93734"/>
    <w:rsid w:val="00CD704D"/>
    <w:rsid w:val="00D4111A"/>
    <w:rsid w:val="00D4539F"/>
    <w:rsid w:val="00DA3189"/>
    <w:rsid w:val="00DF28C7"/>
    <w:rsid w:val="00E14063"/>
    <w:rsid w:val="00E234DD"/>
    <w:rsid w:val="00E31857"/>
    <w:rsid w:val="00E54F1B"/>
    <w:rsid w:val="00F234CE"/>
    <w:rsid w:val="00F52EE5"/>
    <w:rsid w:val="00F56C89"/>
    <w:rsid w:val="00F63EE5"/>
    <w:rsid w:val="00F86C2C"/>
    <w:rsid w:val="00F92E08"/>
    <w:rsid w:val="00FC3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2027"/>
  </w:style>
  <w:style w:type="paragraph" w:styleId="Piedepgina">
    <w:name w:val="footer"/>
    <w:basedOn w:val="Normal"/>
    <w:link w:val="Piedepgina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20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2027"/>
  </w:style>
  <w:style w:type="paragraph" w:styleId="Piedepgina">
    <w:name w:val="footer"/>
    <w:basedOn w:val="Normal"/>
    <w:link w:val="Piedepgina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20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881E439-933E-4D69-8466-C6C6F860E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1</Pages>
  <Words>127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Aldo Medina S</dc:creator>
  <cp:keywords/>
  <dc:description/>
  <cp:lastModifiedBy>Dr Aldo Medina S</cp:lastModifiedBy>
  <cp:revision>45</cp:revision>
  <cp:lastPrinted>2015-03-26T20:55:00Z</cp:lastPrinted>
  <dcterms:created xsi:type="dcterms:W3CDTF">2015-03-26T17:57:00Z</dcterms:created>
  <dcterms:modified xsi:type="dcterms:W3CDTF">2015-12-14T20:07:00Z</dcterms:modified>
</cp:coreProperties>
</file>