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DA" w:rsidRDefault="0031670E">
      <w:r>
        <w:t>PATRICIO GAMEZ</w:t>
      </w:r>
    </w:p>
    <w:p w:rsidR="00AD0BEB" w:rsidRDefault="0031670E" w:rsidP="00AD0BEB">
      <w:r>
        <w:t>FOLIO 160613828</w:t>
      </w:r>
    </w:p>
    <w:p w:rsidR="00AD0BEB" w:rsidRDefault="00AD0BEB" w:rsidP="00AD0BEB"/>
    <w:p w:rsidR="003E17EF" w:rsidRDefault="00945183" w:rsidP="003E17EF">
      <w:pPr>
        <w:jc w:val="both"/>
      </w:pPr>
      <w:r>
        <w:t xml:space="preserve">Masculino de 72 años, referido del Hospital </w:t>
      </w:r>
      <w:proofErr w:type="spellStart"/>
      <w:r>
        <w:t>Gral</w:t>
      </w:r>
      <w:proofErr w:type="spellEnd"/>
      <w:r>
        <w:t xml:space="preserve"> de Rio Verde, posterior a ser encontrado en la vía publica por elementos de la policía con datos de traumatismo craneoencefálico, al parecer </w:t>
      </w:r>
      <w:r w:rsidR="003E17EF">
        <w:t>sufrió</w:t>
      </w:r>
      <w:r>
        <w:t xml:space="preserve"> caída de su altura, manejado en rio verde por neurocirugía, la tac muestra extensa hemorragia </w:t>
      </w:r>
      <w:proofErr w:type="spellStart"/>
      <w:r>
        <w:t>intraparenquimatosa</w:t>
      </w:r>
      <w:proofErr w:type="spellEnd"/>
      <w:r>
        <w:t xml:space="preserve">, manejo conservador al no ser candidato a cirugía, intubado y en malas condiciones generales, con datos de sepsis se </w:t>
      </w:r>
      <w:r w:rsidR="003E17EF">
        <w:t>aísla</w:t>
      </w:r>
      <w:r>
        <w:t xml:space="preserve"> en cultivo de orina E. </w:t>
      </w:r>
      <w:proofErr w:type="spellStart"/>
      <w:r>
        <w:t>Coli</w:t>
      </w:r>
      <w:proofErr w:type="spellEnd"/>
      <w:r>
        <w:t xml:space="preserve"> </w:t>
      </w:r>
      <w:proofErr w:type="spellStart"/>
      <w:r>
        <w:t>multidrogo</w:t>
      </w:r>
      <w:proofErr w:type="spellEnd"/>
      <w:r>
        <w:t xml:space="preserve"> resistente, se refiere a  hospital central el </w:t>
      </w:r>
      <w:r w:rsidR="003E17EF">
        <w:t>día</w:t>
      </w:r>
      <w:r>
        <w:t xml:space="preserve"> 01 de enero  para manejo en UTI, a su ingreso paciente en muy malas condiciones </w:t>
      </w:r>
      <w:r w:rsidR="003E17EF">
        <w:t xml:space="preserve">generales, en placa de tórax datos sugestivos de neumonía asociada a ventilador y mal manejo de secreciones, así mismo derrame para neumónico bilateral, Se da manejo con </w:t>
      </w:r>
      <w:proofErr w:type="spellStart"/>
      <w:r w:rsidR="003E17EF">
        <w:t>amikacina</w:t>
      </w:r>
      <w:proofErr w:type="spellEnd"/>
      <w:r w:rsidR="003E17EF">
        <w:t xml:space="preserve"> y </w:t>
      </w:r>
      <w:proofErr w:type="spellStart"/>
      <w:r w:rsidR="003E17EF">
        <w:t>ticarcilina</w:t>
      </w:r>
      <w:proofErr w:type="spellEnd"/>
      <w:r w:rsidR="003E17EF">
        <w:t xml:space="preserve">, la evolución del paciente es tórpida con datos de choque e inestabilidad hemodinámica así como deterioro neurológico,  presentando paro el día 06 de enero declarándose muerto a las 12:30 hrs  </w:t>
      </w:r>
    </w:p>
    <w:p w:rsidR="00244BFD" w:rsidRDefault="00244BFD" w:rsidP="00AD0BEB"/>
    <w:p w:rsidR="0060015E" w:rsidRDefault="0060015E" w:rsidP="00B97C58">
      <w:pPr>
        <w:jc w:val="both"/>
      </w:pPr>
    </w:p>
    <w:p w:rsidR="00965A7C" w:rsidRDefault="001326E8" w:rsidP="00B97C58">
      <w:pPr>
        <w:jc w:val="both"/>
      </w:pPr>
      <w:r>
        <w:t>Diagnósticos</w:t>
      </w: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  <w:r>
        <w:t xml:space="preserve">A1   CHOQUE SEPTICO  </w:t>
      </w:r>
      <w:r w:rsidR="00F91941">
        <w:t>48 hrs</w:t>
      </w:r>
      <w:r>
        <w:t xml:space="preserve">   </w:t>
      </w:r>
      <w:r w:rsidR="001326E8">
        <w:t xml:space="preserve"> </w:t>
      </w:r>
      <w:r w:rsidR="0013513C">
        <w:t>A40</w:t>
      </w:r>
    </w:p>
    <w:p w:rsidR="00D70E50" w:rsidRDefault="00965A7C" w:rsidP="00B97C58">
      <w:pPr>
        <w:jc w:val="both"/>
      </w:pPr>
      <w:r>
        <w:t xml:space="preserve">A2  </w:t>
      </w:r>
      <w:r w:rsidR="0090720C">
        <w:t xml:space="preserve">NEUMONIA INRAHOSPITALARIA   5 DIAS J189 </w:t>
      </w:r>
    </w:p>
    <w:p w:rsidR="0090720C" w:rsidRDefault="0090720C" w:rsidP="00B97C58">
      <w:pPr>
        <w:jc w:val="both"/>
      </w:pPr>
      <w:r>
        <w:t>A3</w:t>
      </w:r>
      <w:r w:rsidR="00D70E50">
        <w:t xml:space="preserve"> </w:t>
      </w:r>
      <w:r>
        <w:t>HEMORRAGIA INTRAPARENQUIMATOSA</w:t>
      </w:r>
    </w:p>
    <w:p w:rsidR="00BC44FE" w:rsidRDefault="0090720C" w:rsidP="00B97C58">
      <w:pPr>
        <w:jc w:val="both"/>
      </w:pPr>
      <w:r>
        <w:t>A4</w:t>
      </w:r>
      <w:r w:rsidR="00C4763C">
        <w:t xml:space="preserve"> </w:t>
      </w:r>
      <w:r>
        <w:t xml:space="preserve"> TRAUMATISMO CRANEOENCEFALICO SEVERO </w:t>
      </w:r>
    </w:p>
    <w:p w:rsidR="00965A7C" w:rsidRDefault="00965A7C" w:rsidP="00B97C58">
      <w:pPr>
        <w:jc w:val="both"/>
      </w:pPr>
    </w:p>
    <w:p w:rsidR="00965A7C" w:rsidRDefault="001326E8" w:rsidP="00B97C58">
      <w:pPr>
        <w:jc w:val="both"/>
      </w:pPr>
      <w:r>
        <w:t xml:space="preserve">Otras </w:t>
      </w:r>
    </w:p>
    <w:p w:rsidR="007A62E5" w:rsidRDefault="007A62E5" w:rsidP="00B97C58">
      <w:pPr>
        <w:jc w:val="both"/>
      </w:pPr>
      <w:bookmarkStart w:id="0" w:name="_GoBack"/>
      <w:bookmarkEnd w:id="0"/>
    </w:p>
    <w:p w:rsidR="007A62E5" w:rsidRDefault="007A62E5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B97C58" w:rsidRDefault="00B97C58" w:rsidP="00B97C58">
      <w:pPr>
        <w:jc w:val="both"/>
      </w:pPr>
    </w:p>
    <w:sectPr w:rsidR="00B97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58"/>
    <w:rsid w:val="001326E8"/>
    <w:rsid w:val="0013513C"/>
    <w:rsid w:val="00244BFD"/>
    <w:rsid w:val="0031670E"/>
    <w:rsid w:val="003E17EF"/>
    <w:rsid w:val="00445F98"/>
    <w:rsid w:val="00467BA0"/>
    <w:rsid w:val="004D4364"/>
    <w:rsid w:val="0060015E"/>
    <w:rsid w:val="00624AB9"/>
    <w:rsid w:val="00636CBF"/>
    <w:rsid w:val="00702EF9"/>
    <w:rsid w:val="0079769A"/>
    <w:rsid w:val="007A62E5"/>
    <w:rsid w:val="008930DA"/>
    <w:rsid w:val="0090720C"/>
    <w:rsid w:val="00935D7F"/>
    <w:rsid w:val="00945183"/>
    <w:rsid w:val="00965A7C"/>
    <w:rsid w:val="00AD0BEB"/>
    <w:rsid w:val="00B97C58"/>
    <w:rsid w:val="00BC44FE"/>
    <w:rsid w:val="00C4763C"/>
    <w:rsid w:val="00D70E50"/>
    <w:rsid w:val="00D84B4C"/>
    <w:rsid w:val="00D872F0"/>
    <w:rsid w:val="00E37D73"/>
    <w:rsid w:val="00F74756"/>
    <w:rsid w:val="00F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C57D0-F0B3-4259-9158-1B0BEBB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Victor Alba</cp:lastModifiedBy>
  <cp:revision>3</cp:revision>
  <dcterms:created xsi:type="dcterms:W3CDTF">2016-01-25T17:58:00Z</dcterms:created>
  <dcterms:modified xsi:type="dcterms:W3CDTF">2016-01-25T17:59:00Z</dcterms:modified>
</cp:coreProperties>
</file>