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D2C" w:rsidRDefault="00673D2C" w:rsidP="00AA4345">
      <w:pPr>
        <w:rPr>
          <w:sz w:val="20"/>
          <w:lang w:eastAsia="es-MX"/>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margin-left:.45pt;margin-top:-31.1pt;width:129pt;height:47.15pt;z-index:251658240;visibility:visible">
            <v:imagedata r:id="rId4" o:title=""/>
            <w10:wrap type="square"/>
          </v:shape>
        </w:pict>
      </w:r>
    </w:p>
    <w:p w:rsidR="00673D2C" w:rsidRPr="00AA4345" w:rsidRDefault="00673D2C" w:rsidP="00AA4345">
      <w:pPr>
        <w:tabs>
          <w:tab w:val="left" w:pos="1050"/>
        </w:tabs>
        <w:jc w:val="center"/>
        <w:rPr>
          <w:lang w:eastAsia="es-MX"/>
        </w:rPr>
      </w:pPr>
      <w:r w:rsidRPr="00AA4345">
        <w:rPr>
          <w:lang w:eastAsia="es-MX"/>
        </w:rPr>
        <w:t>RESUMEN MEDICO</w:t>
      </w:r>
    </w:p>
    <w:p w:rsidR="00673D2C" w:rsidRDefault="00673D2C" w:rsidP="001A08B5">
      <w:pPr>
        <w:pStyle w:val="NoSpacing"/>
        <w:jc w:val="both"/>
        <w:rPr>
          <w:lang w:eastAsia="es-MX"/>
        </w:rPr>
      </w:pPr>
      <w:r>
        <w:rPr>
          <w:lang w:eastAsia="es-MX"/>
        </w:rPr>
        <w:t xml:space="preserve">NOMBRE: JUAN FRANCISCO VELAZQUEZ MORALES </w:t>
      </w:r>
    </w:p>
    <w:p w:rsidR="00673D2C" w:rsidRDefault="00673D2C" w:rsidP="001A08B5">
      <w:pPr>
        <w:pStyle w:val="NoSpacing"/>
        <w:jc w:val="both"/>
        <w:rPr>
          <w:lang w:eastAsia="es-MX"/>
        </w:rPr>
      </w:pPr>
      <w:r>
        <w:rPr>
          <w:lang w:eastAsia="es-MX"/>
        </w:rPr>
        <w:t>EDAD: 1 AÑO 4 MESES</w:t>
      </w:r>
    </w:p>
    <w:p w:rsidR="00673D2C" w:rsidRDefault="00673D2C" w:rsidP="001A08B5">
      <w:pPr>
        <w:pStyle w:val="NoSpacing"/>
        <w:jc w:val="both"/>
        <w:rPr>
          <w:lang w:eastAsia="es-MX"/>
        </w:rPr>
      </w:pPr>
      <w:r>
        <w:rPr>
          <w:lang w:eastAsia="es-MX"/>
        </w:rPr>
        <w:t>FECHA DE NACIMIENTO: 04/10/2014</w:t>
      </w:r>
    </w:p>
    <w:p w:rsidR="00673D2C" w:rsidRDefault="00673D2C" w:rsidP="001A08B5">
      <w:pPr>
        <w:pStyle w:val="NoSpacing"/>
        <w:jc w:val="both"/>
        <w:rPr>
          <w:lang w:eastAsia="es-MX"/>
        </w:rPr>
      </w:pPr>
      <w:r>
        <w:rPr>
          <w:lang w:eastAsia="es-MX"/>
        </w:rPr>
        <w:t>DOMICILIO: PLAN DE SAN LU</w:t>
      </w:r>
      <w:bookmarkStart w:id="0" w:name="_GoBack"/>
      <w:bookmarkEnd w:id="0"/>
      <w:r>
        <w:rPr>
          <w:lang w:eastAsia="es-MX"/>
        </w:rPr>
        <w:t>IS 308, COL LAGUNITA, MATEHUALA, S.L.P</w:t>
      </w:r>
    </w:p>
    <w:p w:rsidR="00673D2C" w:rsidRDefault="00673D2C" w:rsidP="001A08B5">
      <w:pPr>
        <w:pStyle w:val="NoSpacing"/>
        <w:jc w:val="both"/>
        <w:rPr>
          <w:lang w:eastAsia="es-MX"/>
        </w:rPr>
      </w:pPr>
    </w:p>
    <w:p w:rsidR="00673D2C" w:rsidRDefault="00673D2C" w:rsidP="001A08B5">
      <w:pPr>
        <w:pStyle w:val="NoSpacing"/>
        <w:jc w:val="both"/>
        <w:rPr>
          <w:lang w:eastAsia="es-MX"/>
        </w:rPr>
      </w:pPr>
      <w:r>
        <w:rPr>
          <w:lang w:eastAsia="es-MX"/>
        </w:rPr>
        <w:t xml:space="preserve">Se trata de masculino de 1 año 4 meses de edad, con antecedentes prenatales: producto de la primera gesta, quien nace por parto eutócico, con peso de 2900gr, sin complicaciones, fue alimentado con seno materno hasta los 6 meses de forma exclusiva, inicia alimentación complementaria a los 6 meses. Además de retraso en el desarrollo psicomotor y ceguera. </w:t>
      </w:r>
    </w:p>
    <w:p w:rsidR="00673D2C" w:rsidRDefault="00673D2C" w:rsidP="001A08B5">
      <w:pPr>
        <w:pStyle w:val="NoSpacing"/>
        <w:jc w:val="both"/>
        <w:rPr>
          <w:lang w:eastAsia="es-MX"/>
        </w:rPr>
      </w:pPr>
      <w:r>
        <w:rPr>
          <w:lang w:eastAsia="es-MX"/>
        </w:rPr>
        <w:t xml:space="preserve">Inicia sui padecimiento el día 23/02/2016 al presentar Rinorrea hialina, tos no productiva en accesos y fiebre de </w:t>
      </w:r>
      <w:smartTag w:uri="urn:schemas-microsoft-com:office:smarttags" w:element="metricconverter">
        <w:smartTagPr>
          <w:attr w:name="ProductID" w:val="38ºC"/>
        </w:smartTagPr>
        <w:r>
          <w:rPr>
            <w:lang w:eastAsia="es-MX"/>
          </w:rPr>
          <w:t>38ºC</w:t>
        </w:r>
      </w:smartTag>
      <w:r>
        <w:rPr>
          <w:lang w:eastAsia="es-MX"/>
        </w:rPr>
        <w:t xml:space="preserve">, el 25 de febrero se agrega hiporexia, quejido respiratorio, irritabilidad, distensión abdominal, por lo que acude a urgencias, se le inicio tratamiento a base de amoxicilina, paracetamol y ambroxol y se egresó a domicilio, sin embargo no presenta mejoría, por lo cual acude nuevamente el día 26/02/2016 ya que se agrega al cuadro clínico sibilancias, dificultad respiratoria, quejido respiratorio, vómito, rigidez generalizada, y ausencia de evacuaciones. </w:t>
      </w:r>
    </w:p>
    <w:p w:rsidR="00673D2C" w:rsidRDefault="00673D2C" w:rsidP="001A08B5">
      <w:pPr>
        <w:pStyle w:val="NoSpacing"/>
        <w:jc w:val="both"/>
        <w:rPr>
          <w:lang w:eastAsia="es-MX"/>
        </w:rPr>
      </w:pPr>
      <w:r>
        <w:rPr>
          <w:lang w:eastAsia="es-MX"/>
        </w:rPr>
        <w:t xml:space="preserve">EF se observa con palidez de tegumentos, quejido respiratorio, se encuentra con retracción xifoidea, tiros subcostales, con hipoventilación en campo pulmonar basal derecha, con crepitantes finos, ORL con conducto auditivo con hiperemia, distensión abdominal, sin masas ni megalias palpables peristalsis disminuida. Neurológico: hipoactivo, hiporreactivo, además con retraso en el desarrollo psicomotor, postración. </w:t>
      </w:r>
    </w:p>
    <w:p w:rsidR="00673D2C" w:rsidRDefault="00673D2C" w:rsidP="001A08B5">
      <w:pPr>
        <w:pStyle w:val="NoSpacing"/>
        <w:jc w:val="both"/>
        <w:rPr>
          <w:lang w:eastAsia="es-MX"/>
        </w:rPr>
      </w:pPr>
      <w:r>
        <w:rPr>
          <w:lang w:eastAsia="es-MX"/>
        </w:rPr>
        <w:t xml:space="preserve">Se inició manejo en urgencias con beta agonistas, sin presentar mejoría, por lo que se decide su ingreso. </w:t>
      </w:r>
    </w:p>
    <w:p w:rsidR="00673D2C" w:rsidRDefault="00673D2C" w:rsidP="001A08B5">
      <w:pPr>
        <w:pStyle w:val="NoSpacing"/>
        <w:jc w:val="both"/>
        <w:rPr>
          <w:lang w:eastAsia="es-MX"/>
        </w:rPr>
      </w:pPr>
      <w:r>
        <w:rPr>
          <w:lang w:eastAsia="es-MX"/>
        </w:rPr>
        <w:t xml:space="preserve">IDX: NEUMONIA ADQUIRIDA EN </w:t>
      </w:r>
      <w:smartTag w:uri="urn:schemas-microsoft-com:office:smarttags" w:element="PersonName">
        <w:smartTagPr>
          <w:attr w:name="ProductID" w:val="LA COMUNIDAD"/>
        </w:smartTagPr>
        <w:r>
          <w:rPr>
            <w:lang w:eastAsia="es-MX"/>
          </w:rPr>
          <w:t>LA COMUNIDAD</w:t>
        </w:r>
      </w:smartTag>
      <w:r>
        <w:rPr>
          <w:lang w:eastAsia="es-MX"/>
        </w:rPr>
        <w:t xml:space="preserve"> + OTITIS EXTERNA + SX FEBRIL + CRISIS CONVULSIVAS</w:t>
      </w:r>
    </w:p>
    <w:p w:rsidR="00673D2C" w:rsidRDefault="00673D2C" w:rsidP="001A08B5">
      <w:pPr>
        <w:pStyle w:val="NoSpacing"/>
        <w:jc w:val="both"/>
        <w:rPr>
          <w:lang w:eastAsia="es-MX"/>
        </w:rPr>
      </w:pPr>
    </w:p>
    <w:p w:rsidR="00673D2C" w:rsidRDefault="00673D2C" w:rsidP="001A08B5">
      <w:pPr>
        <w:pStyle w:val="NoSpacing"/>
        <w:jc w:val="both"/>
        <w:rPr>
          <w:lang w:eastAsia="es-MX"/>
        </w:rPr>
      </w:pPr>
      <w:r>
        <w:rPr>
          <w:lang w:eastAsia="es-MX"/>
        </w:rPr>
        <w:t xml:space="preserve">Durante la estancia presenta mejoría clínica, mejorando el patrón respiratorio, aun con sibilancias, pero sin dificultad respiratoria. Sin embargo, posteriormente se reporta con evolución tórpida, ya que nuevamente presenta datos de dificultad respiratoria, posteriormente presenta crisis convulsiva tónico-clonica generalizada, en 2 ocasiones. Por la noche presenta desaturacion y bradicardia, posteriormente paro cardiorrespiratorio, se inician maniobras avanzadas de reanimación, sin lograr revertirlo, se declara hora de la defunción a las 23:29 hrs. </w:t>
      </w:r>
    </w:p>
    <w:p w:rsidR="00673D2C" w:rsidRDefault="00673D2C" w:rsidP="001A08B5">
      <w:pPr>
        <w:pStyle w:val="NoSpacing"/>
        <w:jc w:val="both"/>
        <w:rPr>
          <w:lang w:eastAsia="es-MX"/>
        </w:rPr>
      </w:pPr>
      <w:r>
        <w:rPr>
          <w:lang w:eastAsia="es-MX"/>
        </w:rPr>
        <w:t xml:space="preserve">RX de tórax: infiltrado intersticial apical y basal izquierdo. </w:t>
      </w:r>
    </w:p>
    <w:p w:rsidR="00673D2C" w:rsidRDefault="00673D2C" w:rsidP="001A08B5">
      <w:pPr>
        <w:pStyle w:val="NoSpacing"/>
        <w:jc w:val="both"/>
        <w:rPr>
          <w:lang w:eastAsia="es-MX"/>
        </w:rPr>
      </w:pPr>
    </w:p>
    <w:p w:rsidR="00673D2C" w:rsidRDefault="00673D2C" w:rsidP="001A08B5">
      <w:pPr>
        <w:pStyle w:val="NoSpacing"/>
        <w:jc w:val="both"/>
        <w:rPr>
          <w:lang w:eastAsia="es-MX"/>
        </w:rPr>
      </w:pPr>
      <w:r>
        <w:rPr>
          <w:lang w:eastAsia="es-MX"/>
        </w:rPr>
        <w:t>DX DEFUNCION: SHOCK SEPTICO + NEUMONIA + CRISIS CONVULSIVAS+ RETRASO DEL DESARROLLO PSICOMOTOR</w:t>
      </w:r>
    </w:p>
    <w:p w:rsidR="00673D2C" w:rsidRDefault="00673D2C" w:rsidP="00AA4345">
      <w:pPr>
        <w:pStyle w:val="NoSpacing"/>
        <w:jc w:val="right"/>
        <w:rPr>
          <w:lang w:eastAsia="es-MX"/>
        </w:rPr>
      </w:pPr>
    </w:p>
    <w:p w:rsidR="00673D2C" w:rsidRDefault="00673D2C" w:rsidP="00AA4345">
      <w:pPr>
        <w:pStyle w:val="NoSpacing"/>
        <w:jc w:val="right"/>
        <w:rPr>
          <w:lang w:eastAsia="es-MX"/>
        </w:rPr>
      </w:pPr>
    </w:p>
    <w:p w:rsidR="00673D2C" w:rsidRDefault="00673D2C" w:rsidP="00AA4345">
      <w:pPr>
        <w:pStyle w:val="NoSpacing"/>
        <w:jc w:val="right"/>
        <w:rPr>
          <w:lang w:eastAsia="es-MX"/>
        </w:rPr>
      </w:pPr>
      <w:r>
        <w:rPr>
          <w:lang w:eastAsia="es-MX"/>
        </w:rPr>
        <w:t>DRA ELVIRA GRIJALVA MACIAS</w:t>
      </w:r>
    </w:p>
    <w:p w:rsidR="00673D2C" w:rsidRDefault="00673D2C" w:rsidP="00AA4345">
      <w:pPr>
        <w:pStyle w:val="NoSpacing"/>
        <w:jc w:val="right"/>
        <w:rPr>
          <w:lang w:eastAsia="es-MX"/>
        </w:rPr>
      </w:pPr>
      <w:r>
        <w:rPr>
          <w:lang w:eastAsia="es-MX"/>
        </w:rPr>
        <w:t xml:space="preserve">RESPONSABLE DE EPIDEMIOLOGIA </w:t>
      </w:r>
    </w:p>
    <w:p w:rsidR="00673D2C" w:rsidRDefault="00673D2C" w:rsidP="00AA4345">
      <w:pPr>
        <w:pStyle w:val="NoSpacing"/>
        <w:jc w:val="right"/>
        <w:rPr>
          <w:lang w:eastAsia="es-MX"/>
        </w:rPr>
      </w:pPr>
      <w:r>
        <w:rPr>
          <w:lang w:eastAsia="es-MX"/>
        </w:rPr>
        <w:t xml:space="preserve">HOSPITAL GENERAL DE MATEHUALA </w:t>
      </w:r>
    </w:p>
    <w:p w:rsidR="00673D2C" w:rsidRDefault="00673D2C" w:rsidP="00EF2B19">
      <w:pPr>
        <w:tabs>
          <w:tab w:val="left" w:pos="1050"/>
        </w:tabs>
        <w:jc w:val="both"/>
        <w:rPr>
          <w:sz w:val="20"/>
          <w:lang w:eastAsia="es-MX"/>
        </w:rPr>
      </w:pPr>
    </w:p>
    <w:p w:rsidR="00673D2C" w:rsidRPr="00EF2B19" w:rsidRDefault="00673D2C" w:rsidP="00EF2B19">
      <w:pPr>
        <w:tabs>
          <w:tab w:val="left" w:pos="1050"/>
        </w:tabs>
        <w:jc w:val="both"/>
        <w:rPr>
          <w:sz w:val="20"/>
          <w:lang w:eastAsia="es-MX"/>
        </w:rPr>
      </w:pPr>
    </w:p>
    <w:sectPr w:rsidR="00673D2C" w:rsidRPr="00EF2B19" w:rsidSect="004B4B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2B19"/>
    <w:rsid w:val="0011610D"/>
    <w:rsid w:val="00150B14"/>
    <w:rsid w:val="001A08B5"/>
    <w:rsid w:val="001C587D"/>
    <w:rsid w:val="002D466E"/>
    <w:rsid w:val="00346C3B"/>
    <w:rsid w:val="004B4BDF"/>
    <w:rsid w:val="005127D9"/>
    <w:rsid w:val="00555AE2"/>
    <w:rsid w:val="005C6DAF"/>
    <w:rsid w:val="00673D2C"/>
    <w:rsid w:val="00723B3F"/>
    <w:rsid w:val="008C7B8A"/>
    <w:rsid w:val="00906A38"/>
    <w:rsid w:val="00967B9C"/>
    <w:rsid w:val="00A454D4"/>
    <w:rsid w:val="00AA4345"/>
    <w:rsid w:val="00AD7EF3"/>
    <w:rsid w:val="00B5736D"/>
    <w:rsid w:val="00CC29CC"/>
    <w:rsid w:val="00D044CF"/>
    <w:rsid w:val="00EF2B19"/>
    <w:rsid w:val="00F415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BDF"/>
    <w:pPr>
      <w:spacing w:after="200" w:line="276" w:lineRule="auto"/>
    </w:pPr>
    <w:rPr>
      <w:lang w:val="es-MX"/>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A08B5"/>
    <w:rPr>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389</Words>
  <Characters>2142</Characters>
  <Application>Microsoft Office Outlook</Application>
  <DocSecurity>0</DocSecurity>
  <Lines>0</Lines>
  <Paragraphs>0</Paragraphs>
  <ScaleCrop>false</ScaleCrop>
  <Company>HOSPITAL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2016-06-01T20:18:00Z</dcterms:created>
  <dcterms:modified xsi:type="dcterms:W3CDTF">2016-06-02T16:05:00Z</dcterms:modified>
</cp:coreProperties>
</file>