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10C" w:rsidRDefault="002134F0" w:rsidP="005B1BFE">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 xml:space="preserve">NICO </w:t>
      </w:r>
    </w:p>
    <w:p w:rsidR="005B1BFE" w:rsidRPr="005B1BFE" w:rsidRDefault="005B1BFE" w:rsidP="005B1BFE">
      <w:pPr>
        <w:spacing w:after="0" w:line="360" w:lineRule="auto"/>
        <w:jc w:val="center"/>
        <w:rPr>
          <w:rFonts w:asciiTheme="majorHAnsi" w:hAnsiTheme="majorHAnsi"/>
          <w:b/>
          <w:sz w:val="24"/>
          <w:szCs w:val="24"/>
        </w:rPr>
      </w:pPr>
    </w:p>
    <w:p w:rsidR="005B1BFE" w:rsidRPr="002134F0" w:rsidRDefault="005B1BFE" w:rsidP="005B1BFE">
      <w:pPr>
        <w:spacing w:after="0" w:line="360" w:lineRule="auto"/>
        <w:jc w:val="right"/>
        <w:rPr>
          <w:rFonts w:asciiTheme="majorHAnsi" w:hAnsiTheme="majorHAnsi"/>
          <w:sz w:val="24"/>
          <w:szCs w:val="24"/>
        </w:rPr>
      </w:pPr>
      <w:r w:rsidRPr="002134F0">
        <w:rPr>
          <w:rFonts w:asciiTheme="majorHAnsi" w:hAnsiTheme="majorHAnsi"/>
          <w:sz w:val="24"/>
          <w:szCs w:val="24"/>
        </w:rPr>
        <w:t>JURISDICCION V</w:t>
      </w:r>
    </w:p>
    <w:p w:rsidR="005B1BFE" w:rsidRDefault="00E25AB2" w:rsidP="005B1BFE">
      <w:pPr>
        <w:spacing w:after="0" w:line="360" w:lineRule="auto"/>
        <w:jc w:val="right"/>
        <w:rPr>
          <w:rFonts w:asciiTheme="majorHAnsi" w:hAnsiTheme="majorHAnsi"/>
          <w:sz w:val="24"/>
          <w:szCs w:val="24"/>
        </w:rPr>
      </w:pPr>
      <w:r>
        <w:rPr>
          <w:rFonts w:asciiTheme="majorHAnsi" w:hAnsiTheme="majorHAnsi"/>
          <w:sz w:val="24"/>
          <w:szCs w:val="24"/>
        </w:rPr>
        <w:t>CD. VALLES, S.L.P. A 24</w:t>
      </w:r>
      <w:bookmarkStart w:id="0" w:name="_GoBack"/>
      <w:bookmarkEnd w:id="0"/>
      <w:r w:rsidR="005B1BFE">
        <w:rPr>
          <w:rFonts w:asciiTheme="majorHAnsi" w:hAnsiTheme="majorHAnsi"/>
          <w:sz w:val="24"/>
          <w:szCs w:val="24"/>
        </w:rPr>
        <w:t xml:space="preserve"> DE FEBRERO DE 2016</w:t>
      </w:r>
    </w:p>
    <w:p w:rsidR="005B1BFE" w:rsidRPr="002134F0" w:rsidRDefault="005B1BFE" w:rsidP="005B1BFE">
      <w:pPr>
        <w:spacing w:after="0" w:line="360" w:lineRule="auto"/>
        <w:jc w:val="right"/>
        <w:rPr>
          <w:rFonts w:asciiTheme="majorHAnsi" w:hAnsiTheme="majorHAnsi"/>
          <w:sz w:val="24"/>
          <w:szCs w:val="24"/>
        </w:rPr>
      </w:pPr>
    </w:p>
    <w:p w:rsidR="005B1BFE" w:rsidRDefault="005B1BFE" w:rsidP="005B1BFE">
      <w:pPr>
        <w:rPr>
          <w:rFonts w:asciiTheme="majorHAnsi" w:hAnsiTheme="majorHAnsi"/>
          <w:sz w:val="24"/>
          <w:szCs w:val="24"/>
        </w:rPr>
      </w:pPr>
      <w:r w:rsidRPr="003A1E8E">
        <w:rPr>
          <w:rFonts w:asciiTheme="majorHAnsi" w:hAnsiTheme="majorHAnsi"/>
          <w:b/>
          <w:sz w:val="24"/>
          <w:szCs w:val="24"/>
        </w:rPr>
        <w:t xml:space="preserve">NOMBRE: </w:t>
      </w:r>
      <w:r w:rsidR="001165DB">
        <w:rPr>
          <w:rFonts w:asciiTheme="majorHAnsi" w:hAnsiTheme="majorHAnsi"/>
          <w:sz w:val="24"/>
          <w:szCs w:val="24"/>
        </w:rPr>
        <w:t>MAXIMO HERNÁNDEZ HERNÁNDEZ</w:t>
      </w:r>
    </w:p>
    <w:p w:rsidR="005B1BFE" w:rsidRPr="003A1E8E" w:rsidRDefault="005B1BFE" w:rsidP="005B1BFE">
      <w:pPr>
        <w:rPr>
          <w:rFonts w:asciiTheme="majorHAnsi" w:hAnsiTheme="majorHAnsi"/>
          <w:sz w:val="24"/>
          <w:szCs w:val="24"/>
        </w:rPr>
      </w:pPr>
      <w:r>
        <w:rPr>
          <w:rFonts w:asciiTheme="majorHAnsi" w:hAnsiTheme="majorHAnsi"/>
          <w:b/>
          <w:sz w:val="24"/>
          <w:szCs w:val="24"/>
        </w:rPr>
        <w:t xml:space="preserve">FECHA DE NACIMIENTO: </w:t>
      </w:r>
      <w:r w:rsidR="001165DB">
        <w:rPr>
          <w:rFonts w:asciiTheme="majorHAnsi" w:hAnsiTheme="majorHAnsi"/>
          <w:sz w:val="24"/>
          <w:szCs w:val="24"/>
        </w:rPr>
        <w:t>26/02/1976</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p>
    <w:p w:rsidR="005B1BFE" w:rsidRPr="003A1E8E" w:rsidRDefault="005B1BFE" w:rsidP="005B1BFE">
      <w:pPr>
        <w:rPr>
          <w:rFonts w:asciiTheme="majorHAnsi" w:hAnsiTheme="majorHAnsi"/>
          <w:b/>
          <w:sz w:val="24"/>
          <w:szCs w:val="24"/>
        </w:rPr>
      </w:pPr>
      <w:r w:rsidRPr="003A1E8E">
        <w:rPr>
          <w:rFonts w:asciiTheme="majorHAnsi" w:hAnsiTheme="majorHAnsi"/>
          <w:b/>
          <w:sz w:val="24"/>
          <w:szCs w:val="24"/>
        </w:rPr>
        <w:t xml:space="preserve">SEXO: </w:t>
      </w:r>
      <w:r>
        <w:rPr>
          <w:rFonts w:asciiTheme="majorHAnsi" w:hAnsiTheme="majorHAnsi"/>
          <w:sz w:val="24"/>
          <w:szCs w:val="24"/>
        </w:rPr>
        <w:t xml:space="preserve">      MASCULINO     </w:t>
      </w:r>
      <w:r w:rsidRPr="003A1E8E">
        <w:rPr>
          <w:rFonts w:asciiTheme="majorHAnsi" w:hAnsiTheme="majorHAnsi"/>
          <w:b/>
          <w:sz w:val="24"/>
          <w:szCs w:val="24"/>
        </w:rPr>
        <w:t xml:space="preserve">EDAD:    </w:t>
      </w:r>
      <w:r w:rsidR="00001F49">
        <w:rPr>
          <w:rFonts w:asciiTheme="majorHAnsi" w:hAnsiTheme="majorHAnsi"/>
          <w:sz w:val="24"/>
          <w:szCs w:val="24"/>
        </w:rPr>
        <w:t xml:space="preserve">  </w:t>
      </w:r>
      <w:r w:rsidR="001165DB">
        <w:rPr>
          <w:rFonts w:asciiTheme="majorHAnsi" w:hAnsiTheme="majorHAnsi"/>
          <w:sz w:val="24"/>
          <w:szCs w:val="24"/>
        </w:rPr>
        <w:t>39</w:t>
      </w:r>
      <w:r w:rsidR="0047433C">
        <w:rPr>
          <w:rFonts w:asciiTheme="majorHAnsi" w:hAnsiTheme="majorHAnsi"/>
          <w:sz w:val="24"/>
          <w:szCs w:val="24"/>
        </w:rPr>
        <w:t xml:space="preserve"> AÑOS</w:t>
      </w:r>
      <w:r>
        <w:rPr>
          <w:rFonts w:asciiTheme="majorHAnsi" w:hAnsiTheme="majorHAnsi"/>
          <w:sz w:val="24"/>
          <w:szCs w:val="24"/>
        </w:rPr>
        <w:t xml:space="preserve"> </w:t>
      </w:r>
    </w:p>
    <w:p w:rsidR="0047433C" w:rsidRPr="0047433C" w:rsidRDefault="005B1BFE" w:rsidP="005B1BFE">
      <w:pPr>
        <w:rPr>
          <w:rFonts w:asciiTheme="majorHAnsi" w:hAnsiTheme="majorHAnsi"/>
          <w:sz w:val="24"/>
          <w:szCs w:val="24"/>
        </w:rPr>
      </w:pPr>
      <w:r w:rsidRPr="003A1E8E">
        <w:rPr>
          <w:rFonts w:asciiTheme="majorHAnsi" w:hAnsiTheme="majorHAnsi"/>
          <w:b/>
          <w:sz w:val="24"/>
          <w:szCs w:val="24"/>
        </w:rPr>
        <w:t xml:space="preserve">DOMICILIO: </w:t>
      </w:r>
      <w:r w:rsidR="001165DB">
        <w:rPr>
          <w:rFonts w:asciiTheme="majorHAnsi" w:hAnsiTheme="majorHAnsi"/>
          <w:sz w:val="24"/>
          <w:szCs w:val="24"/>
        </w:rPr>
        <w:t>CALLE IGNACIO ZARAGOZA S/N, EJIDO TANTOBAL, CD. VALLES.</w:t>
      </w:r>
    </w:p>
    <w:p w:rsidR="005B1BFE" w:rsidRPr="003A1E8E" w:rsidRDefault="005B1BFE" w:rsidP="005B1BFE">
      <w:pPr>
        <w:rPr>
          <w:rFonts w:asciiTheme="majorHAnsi" w:hAnsiTheme="majorHAnsi"/>
          <w:sz w:val="24"/>
          <w:szCs w:val="24"/>
        </w:rPr>
      </w:pPr>
      <w:r w:rsidRPr="003A1E8E">
        <w:rPr>
          <w:rFonts w:asciiTheme="majorHAnsi" w:hAnsiTheme="majorHAnsi"/>
          <w:b/>
          <w:sz w:val="24"/>
          <w:szCs w:val="24"/>
        </w:rPr>
        <w:t>FECHA DE INGRESO</w:t>
      </w:r>
      <w:r w:rsidRPr="003A1E8E">
        <w:rPr>
          <w:rFonts w:asciiTheme="majorHAnsi" w:hAnsiTheme="majorHAnsi"/>
          <w:sz w:val="24"/>
          <w:szCs w:val="24"/>
        </w:rPr>
        <w:t xml:space="preserve">: </w:t>
      </w:r>
      <w:r w:rsidR="001165DB">
        <w:rPr>
          <w:rFonts w:asciiTheme="majorHAnsi" w:hAnsiTheme="majorHAnsi"/>
          <w:sz w:val="24"/>
          <w:szCs w:val="24"/>
        </w:rPr>
        <w:t>21/02/2016</w:t>
      </w:r>
    </w:p>
    <w:p w:rsidR="005B1BFE" w:rsidRDefault="005B1BFE" w:rsidP="005B1BFE">
      <w:pPr>
        <w:jc w:val="both"/>
        <w:rPr>
          <w:rFonts w:asciiTheme="majorHAnsi" w:hAnsiTheme="majorHAnsi"/>
          <w:sz w:val="24"/>
          <w:szCs w:val="24"/>
        </w:rPr>
      </w:pPr>
      <w:r>
        <w:rPr>
          <w:rFonts w:asciiTheme="majorHAnsi" w:hAnsiTheme="majorHAnsi"/>
          <w:b/>
          <w:sz w:val="24"/>
          <w:szCs w:val="24"/>
        </w:rPr>
        <w:t xml:space="preserve">DIAGNÓSTICO: </w:t>
      </w:r>
      <w:r w:rsidR="001B4B89">
        <w:rPr>
          <w:rFonts w:asciiTheme="majorHAnsi" w:hAnsiTheme="majorHAnsi"/>
          <w:sz w:val="24"/>
          <w:szCs w:val="24"/>
        </w:rPr>
        <w:t>CETOACIDOSIS DIABETICA DEBUT, IVAS DESCARTAR NAC.</w:t>
      </w:r>
      <w:r w:rsidR="0023114C">
        <w:rPr>
          <w:rFonts w:asciiTheme="majorHAnsi" w:hAnsiTheme="majorHAnsi"/>
          <w:sz w:val="24"/>
          <w:szCs w:val="24"/>
        </w:rPr>
        <w:t xml:space="preserve"> CASO PBE. ETI.</w:t>
      </w:r>
    </w:p>
    <w:p w:rsidR="007E592A" w:rsidRDefault="007E592A" w:rsidP="005B1BFE">
      <w:pPr>
        <w:jc w:val="both"/>
        <w:rPr>
          <w:rFonts w:asciiTheme="majorHAnsi" w:hAnsiTheme="majorHAnsi"/>
          <w:sz w:val="24"/>
          <w:szCs w:val="24"/>
        </w:rPr>
      </w:pPr>
      <w:r>
        <w:rPr>
          <w:rFonts w:asciiTheme="majorHAnsi" w:hAnsiTheme="majorHAnsi"/>
          <w:b/>
          <w:sz w:val="24"/>
          <w:szCs w:val="24"/>
        </w:rPr>
        <w:t xml:space="preserve">FECHA DE EGRESO POR DEFUNCIÓN: </w:t>
      </w:r>
      <w:r>
        <w:rPr>
          <w:rFonts w:asciiTheme="majorHAnsi" w:hAnsiTheme="majorHAnsi"/>
          <w:sz w:val="24"/>
          <w:szCs w:val="24"/>
        </w:rPr>
        <w:t>23.02.2016</w:t>
      </w:r>
    </w:p>
    <w:p w:rsidR="007E592A" w:rsidRDefault="007E592A" w:rsidP="005B1BFE">
      <w:pPr>
        <w:jc w:val="both"/>
        <w:rPr>
          <w:rFonts w:asciiTheme="majorHAnsi" w:hAnsiTheme="majorHAnsi"/>
          <w:sz w:val="24"/>
          <w:szCs w:val="24"/>
        </w:rPr>
      </w:pPr>
      <w:r>
        <w:rPr>
          <w:rFonts w:asciiTheme="majorHAnsi" w:hAnsiTheme="majorHAnsi"/>
          <w:b/>
          <w:sz w:val="24"/>
          <w:szCs w:val="24"/>
        </w:rPr>
        <w:t xml:space="preserve">FOLIO DE CERTFICADO: </w:t>
      </w:r>
      <w:r>
        <w:rPr>
          <w:rFonts w:asciiTheme="majorHAnsi" w:hAnsiTheme="majorHAnsi"/>
          <w:sz w:val="24"/>
          <w:szCs w:val="24"/>
        </w:rPr>
        <w:t>160617922</w:t>
      </w:r>
    </w:p>
    <w:p w:rsidR="007E592A" w:rsidRPr="007E592A" w:rsidRDefault="007E592A" w:rsidP="005B1BFE">
      <w:pPr>
        <w:jc w:val="both"/>
        <w:rPr>
          <w:rFonts w:asciiTheme="majorHAnsi" w:hAnsiTheme="majorHAnsi"/>
          <w:sz w:val="24"/>
          <w:szCs w:val="24"/>
        </w:rPr>
      </w:pPr>
      <w:r>
        <w:rPr>
          <w:rFonts w:asciiTheme="majorHAnsi" w:hAnsiTheme="majorHAnsi"/>
          <w:b/>
          <w:sz w:val="24"/>
          <w:szCs w:val="24"/>
        </w:rPr>
        <w:t xml:space="preserve">CAUSAS DE DEFUNCIÓN: </w:t>
      </w:r>
      <w:r>
        <w:rPr>
          <w:rFonts w:asciiTheme="majorHAnsi" w:hAnsiTheme="majorHAnsi"/>
          <w:sz w:val="24"/>
          <w:szCs w:val="24"/>
        </w:rPr>
        <w:t>a) INFECCIÓN RESPIRATORIA AGUDA GRAVE b) NEUMONIA GRAVE c) ENFERMEDAD TIPO INFLUENZA d) DIABETES MELLITUS DESCONTROLADA. PARTE II) ALCOHOLISMO.</w:t>
      </w:r>
    </w:p>
    <w:p w:rsidR="007E592A" w:rsidRPr="007E592A" w:rsidRDefault="007E592A" w:rsidP="005B1BFE">
      <w:pPr>
        <w:jc w:val="both"/>
        <w:rPr>
          <w:rFonts w:asciiTheme="majorHAnsi" w:hAnsiTheme="majorHAnsi"/>
          <w:b/>
          <w:sz w:val="24"/>
          <w:szCs w:val="24"/>
        </w:rPr>
      </w:pPr>
    </w:p>
    <w:p w:rsidR="007C7604" w:rsidRDefault="001B4B89" w:rsidP="005B1BFE">
      <w:pPr>
        <w:jc w:val="both"/>
        <w:rPr>
          <w:rFonts w:asciiTheme="majorHAnsi" w:hAnsiTheme="majorHAnsi"/>
          <w:sz w:val="24"/>
          <w:szCs w:val="24"/>
        </w:rPr>
      </w:pPr>
      <w:r>
        <w:rPr>
          <w:rFonts w:asciiTheme="majorHAnsi" w:hAnsiTheme="majorHAnsi"/>
          <w:sz w:val="24"/>
          <w:szCs w:val="24"/>
        </w:rPr>
        <w:t xml:space="preserve">Masculino de 39 años de edad, ingresa a esta Unidad estuporoso, </w:t>
      </w:r>
      <w:r w:rsidR="0023114C">
        <w:rPr>
          <w:rFonts w:asciiTheme="majorHAnsi" w:hAnsiTheme="majorHAnsi"/>
          <w:sz w:val="24"/>
          <w:szCs w:val="24"/>
        </w:rPr>
        <w:t>semiconsciente</w:t>
      </w:r>
      <w:r>
        <w:rPr>
          <w:rFonts w:asciiTheme="majorHAnsi" w:hAnsiTheme="majorHAnsi"/>
          <w:sz w:val="24"/>
          <w:szCs w:val="24"/>
        </w:rPr>
        <w:t>, con respiración acidótica, traído por sus familiares, en muy malas condiciones generales, se realiza glucometría en HI, se realiza intubación orotraqueal. Inicia padecimiento hace 2 días con fiebre no cuantificada, cefalea</w:t>
      </w:r>
      <w:r w:rsidR="0023114C">
        <w:rPr>
          <w:rFonts w:asciiTheme="majorHAnsi" w:hAnsiTheme="majorHAnsi"/>
          <w:sz w:val="24"/>
          <w:szCs w:val="24"/>
        </w:rPr>
        <w:t xml:space="preserve"> </w:t>
      </w:r>
      <w:r>
        <w:rPr>
          <w:rFonts w:asciiTheme="majorHAnsi" w:hAnsiTheme="majorHAnsi"/>
          <w:sz w:val="24"/>
          <w:szCs w:val="24"/>
        </w:rPr>
        <w:t xml:space="preserve"> y odinofagia, por lo que acude el día de ayer con facultativo particular quien prescribe cefotaxima, agrega vómito de contenido alimenticio en dos ocasiones, hoy nuevamente con vómito en una ocasión, persiste con fiebre, cefalea y agrega dificultad respiratoria franca motivo por el cual acude a esta unidad. Niega conocimiento de antecedentes cronicodegenerativos, paciente con obesidad, DM debut. </w:t>
      </w:r>
      <w:r w:rsidR="007E592A">
        <w:rPr>
          <w:rFonts w:asciiTheme="majorHAnsi" w:hAnsiTheme="majorHAnsi"/>
          <w:sz w:val="24"/>
          <w:szCs w:val="24"/>
        </w:rPr>
        <w:t>S</w:t>
      </w:r>
      <w:r w:rsidR="0023114C">
        <w:rPr>
          <w:rFonts w:asciiTheme="majorHAnsi" w:hAnsiTheme="majorHAnsi"/>
          <w:sz w:val="24"/>
          <w:szCs w:val="24"/>
        </w:rPr>
        <w:t xml:space="preserve">e </w:t>
      </w:r>
      <w:r w:rsidR="007E592A">
        <w:rPr>
          <w:rFonts w:asciiTheme="majorHAnsi" w:hAnsiTheme="majorHAnsi"/>
          <w:sz w:val="24"/>
          <w:szCs w:val="24"/>
        </w:rPr>
        <w:t>realiza</w:t>
      </w:r>
      <w:r w:rsidR="0023114C">
        <w:rPr>
          <w:rFonts w:asciiTheme="majorHAnsi" w:hAnsiTheme="majorHAnsi"/>
          <w:sz w:val="24"/>
          <w:szCs w:val="24"/>
        </w:rPr>
        <w:t xml:space="preserve"> toma de exudado faríngeo </w:t>
      </w:r>
      <w:r w:rsidR="007E592A">
        <w:rPr>
          <w:rFonts w:asciiTheme="majorHAnsi" w:hAnsiTheme="majorHAnsi"/>
          <w:sz w:val="24"/>
          <w:szCs w:val="24"/>
        </w:rPr>
        <w:t xml:space="preserve">y posterior se inicia manejo con </w:t>
      </w:r>
      <w:r w:rsidR="0023114C">
        <w:rPr>
          <w:rFonts w:asciiTheme="majorHAnsi" w:hAnsiTheme="majorHAnsi"/>
          <w:sz w:val="24"/>
          <w:szCs w:val="24"/>
        </w:rPr>
        <w:t>antiviral</w:t>
      </w:r>
      <w:r w:rsidR="007E592A">
        <w:rPr>
          <w:rFonts w:asciiTheme="majorHAnsi" w:hAnsiTheme="majorHAnsi"/>
          <w:sz w:val="24"/>
          <w:szCs w:val="24"/>
        </w:rPr>
        <w:t xml:space="preserve"> (Oseltamivir a dosis de 150 mg c/12 horas por 5 días)</w:t>
      </w:r>
      <w:r w:rsidR="0023114C">
        <w:rPr>
          <w:rFonts w:asciiTheme="majorHAnsi" w:hAnsiTheme="majorHAnsi"/>
          <w:sz w:val="24"/>
          <w:szCs w:val="24"/>
        </w:rPr>
        <w:t xml:space="preserve">. </w:t>
      </w:r>
    </w:p>
    <w:p w:rsidR="007E592A" w:rsidRDefault="007E592A" w:rsidP="005B1BFE">
      <w:pPr>
        <w:jc w:val="both"/>
        <w:rPr>
          <w:rFonts w:asciiTheme="majorHAnsi" w:hAnsiTheme="majorHAnsi"/>
          <w:sz w:val="24"/>
          <w:szCs w:val="24"/>
        </w:rPr>
      </w:pPr>
      <w:r>
        <w:rPr>
          <w:rFonts w:asciiTheme="majorHAnsi" w:hAnsiTheme="majorHAnsi"/>
          <w:sz w:val="24"/>
          <w:szCs w:val="24"/>
        </w:rPr>
        <w:t xml:space="preserve">Paciente ingresado a cargo de Medicina Interna con diagnóstico de Cetoacidosis diabética severa más encefalopatía secundaria + probable neumonía atípica. Paciente </w:t>
      </w:r>
      <w:r>
        <w:rPr>
          <w:rFonts w:asciiTheme="majorHAnsi" w:hAnsiTheme="majorHAnsi"/>
          <w:sz w:val="24"/>
          <w:szCs w:val="24"/>
        </w:rPr>
        <w:lastRenderedPageBreak/>
        <w:t xml:space="preserve">con asistencia </w:t>
      </w:r>
      <w:r w:rsidR="00F34517">
        <w:rPr>
          <w:rFonts w:asciiTheme="majorHAnsi" w:hAnsiTheme="majorHAnsi"/>
          <w:sz w:val="24"/>
          <w:szCs w:val="24"/>
        </w:rPr>
        <w:t>ventilatoria mecánica, hiperglucemia de 400 mg, hipertrigliceridemia de 453 mg/dl, paciente que evoluciona tórpidamente, con falla renal aguda, paciente con afección multiorgánica (respiratoria, cardiovascular, encefálica y renal), deterioro inminente en menos de 48 horas, deterioro s</w:t>
      </w:r>
      <w:r w:rsidR="008901DA">
        <w:rPr>
          <w:rFonts w:asciiTheme="majorHAnsi" w:hAnsiTheme="majorHAnsi"/>
          <w:sz w:val="24"/>
          <w:szCs w:val="24"/>
        </w:rPr>
        <w:t>úbito</w:t>
      </w:r>
      <w:r w:rsidR="00F34517">
        <w:rPr>
          <w:rFonts w:asciiTheme="majorHAnsi" w:hAnsiTheme="majorHAnsi"/>
          <w:sz w:val="24"/>
          <w:szCs w:val="24"/>
        </w:rPr>
        <w:t>, con fracaso respiratorio, paciente febril, con soporte ventilatorio con parámetros altos, bioquímicamente con azoemia, leucocitosis</w:t>
      </w:r>
      <w:r w:rsidR="008901DA">
        <w:rPr>
          <w:rFonts w:asciiTheme="majorHAnsi" w:hAnsiTheme="majorHAnsi"/>
          <w:sz w:val="24"/>
          <w:szCs w:val="24"/>
        </w:rPr>
        <w:t xml:space="preserve"> 14240</w:t>
      </w:r>
      <w:r w:rsidR="00F34517">
        <w:rPr>
          <w:rFonts w:asciiTheme="majorHAnsi" w:hAnsiTheme="majorHAnsi"/>
          <w:sz w:val="24"/>
          <w:szCs w:val="24"/>
        </w:rPr>
        <w:t>. Presenta paro cardiorrespiratorio irreversible a maniobras de RCP.  Se certifica muerte a las 5:05 horas</w:t>
      </w:r>
      <w:r w:rsidR="008901DA">
        <w:rPr>
          <w:rFonts w:asciiTheme="majorHAnsi" w:hAnsiTheme="majorHAnsi"/>
          <w:sz w:val="24"/>
          <w:szCs w:val="24"/>
        </w:rPr>
        <w:t xml:space="preserve"> con causas previamente comentadas</w:t>
      </w:r>
      <w:r w:rsidR="00F34517">
        <w:rPr>
          <w:rFonts w:asciiTheme="majorHAnsi" w:hAnsiTheme="majorHAnsi"/>
          <w:sz w:val="24"/>
          <w:szCs w:val="24"/>
        </w:rPr>
        <w:t>.</w:t>
      </w:r>
    </w:p>
    <w:p w:rsidR="00933BB4" w:rsidRDefault="00933BB4" w:rsidP="005B1BFE">
      <w:pPr>
        <w:jc w:val="both"/>
        <w:rPr>
          <w:rFonts w:asciiTheme="majorHAnsi" w:hAnsiTheme="majorHAnsi"/>
          <w:b/>
          <w:sz w:val="24"/>
          <w:szCs w:val="24"/>
        </w:rPr>
      </w:pPr>
    </w:p>
    <w:p w:rsidR="00D76F6D" w:rsidRDefault="00933BB4" w:rsidP="005B1BFE">
      <w:pPr>
        <w:jc w:val="both"/>
        <w:rPr>
          <w:rFonts w:asciiTheme="majorHAnsi" w:hAnsiTheme="majorHAnsi"/>
          <w:sz w:val="24"/>
          <w:szCs w:val="24"/>
        </w:rPr>
      </w:pPr>
      <w:r>
        <w:rPr>
          <w:rFonts w:asciiTheme="majorHAnsi" w:hAnsiTheme="majorHAnsi"/>
          <w:b/>
          <w:sz w:val="24"/>
          <w:szCs w:val="24"/>
        </w:rPr>
        <w:t xml:space="preserve">NOTA: </w:t>
      </w:r>
      <w:r>
        <w:rPr>
          <w:rFonts w:asciiTheme="majorHAnsi" w:hAnsiTheme="majorHAnsi"/>
          <w:sz w:val="24"/>
          <w:szCs w:val="24"/>
        </w:rPr>
        <w:t>La muestra de exudado faríngeo para Influ</w:t>
      </w:r>
      <w:r w:rsidR="0051768A">
        <w:rPr>
          <w:rFonts w:asciiTheme="majorHAnsi" w:hAnsiTheme="majorHAnsi"/>
          <w:sz w:val="24"/>
          <w:szCs w:val="24"/>
        </w:rPr>
        <w:t xml:space="preserve">enza fue enviada el día </w:t>
      </w:r>
      <w:r>
        <w:rPr>
          <w:rFonts w:asciiTheme="majorHAnsi" w:hAnsiTheme="majorHAnsi"/>
          <w:sz w:val="24"/>
          <w:szCs w:val="24"/>
        </w:rPr>
        <w:t xml:space="preserve">22.02.16 a LESP, </w:t>
      </w:r>
      <w:r w:rsidR="0051768A">
        <w:rPr>
          <w:rFonts w:asciiTheme="majorHAnsi" w:hAnsiTheme="majorHAnsi"/>
          <w:sz w:val="24"/>
          <w:szCs w:val="24"/>
        </w:rPr>
        <w:t>quienes procesaron la muestra el día 24.02.16, emitiendo en plataforma Influenza un resultado NEGATIVO</w:t>
      </w:r>
      <w:r w:rsidR="002B6A0D">
        <w:rPr>
          <w:rFonts w:asciiTheme="majorHAnsi" w:hAnsiTheme="majorHAnsi"/>
          <w:sz w:val="24"/>
          <w:szCs w:val="24"/>
        </w:rPr>
        <w:t xml:space="preserve">.  </w:t>
      </w:r>
    </w:p>
    <w:p w:rsidR="00933BB4" w:rsidRPr="00933BB4" w:rsidRDefault="00933BB4" w:rsidP="005B1BFE">
      <w:pPr>
        <w:jc w:val="both"/>
        <w:rPr>
          <w:rFonts w:asciiTheme="majorHAnsi" w:hAnsiTheme="majorHAnsi"/>
          <w:sz w:val="24"/>
          <w:szCs w:val="24"/>
        </w:rPr>
      </w:pPr>
    </w:p>
    <w:p w:rsidR="007C7604" w:rsidRDefault="007C7604" w:rsidP="005B1BFE">
      <w:pPr>
        <w:pStyle w:val="Sinespaciado"/>
        <w:jc w:val="right"/>
        <w:rPr>
          <w:rFonts w:asciiTheme="majorHAnsi" w:hAnsiTheme="majorHAnsi"/>
          <w:b/>
        </w:rPr>
      </w:pPr>
    </w:p>
    <w:p w:rsidR="005B1BFE" w:rsidRPr="007E592A" w:rsidRDefault="005B1BFE" w:rsidP="005B1BFE">
      <w:pPr>
        <w:pStyle w:val="Sinespaciado"/>
        <w:jc w:val="right"/>
        <w:rPr>
          <w:rFonts w:asciiTheme="majorHAnsi" w:hAnsiTheme="majorHAnsi"/>
          <w:b/>
          <w:lang w:val="en-US"/>
        </w:rPr>
      </w:pPr>
      <w:r w:rsidRPr="007E592A">
        <w:rPr>
          <w:rFonts w:asciiTheme="majorHAnsi" w:hAnsiTheme="majorHAnsi"/>
          <w:b/>
          <w:lang w:val="en-US"/>
        </w:rPr>
        <w:t>RHOVE</w:t>
      </w:r>
    </w:p>
    <w:p w:rsidR="005B1BFE" w:rsidRPr="007E592A" w:rsidRDefault="005B1BFE" w:rsidP="005B1BFE">
      <w:pPr>
        <w:pStyle w:val="Sinespaciado"/>
        <w:jc w:val="right"/>
        <w:rPr>
          <w:rFonts w:asciiTheme="majorHAnsi" w:hAnsiTheme="majorHAnsi"/>
          <w:b/>
          <w:lang w:val="en-US"/>
        </w:rPr>
      </w:pPr>
      <w:proofErr w:type="gramStart"/>
      <w:r w:rsidRPr="007E592A">
        <w:rPr>
          <w:rFonts w:asciiTheme="majorHAnsi" w:hAnsiTheme="majorHAnsi"/>
          <w:b/>
          <w:lang w:val="en-US"/>
        </w:rPr>
        <w:t>DRA.</w:t>
      </w:r>
      <w:proofErr w:type="gramEnd"/>
      <w:r w:rsidRPr="007E592A">
        <w:rPr>
          <w:rFonts w:asciiTheme="majorHAnsi" w:hAnsiTheme="majorHAnsi"/>
          <w:b/>
          <w:lang w:val="en-US"/>
        </w:rPr>
        <w:t xml:space="preserve"> NYDIA IVETH HERNÁNDEZ PAULÍN</w:t>
      </w:r>
    </w:p>
    <w:p w:rsidR="005B1BFE" w:rsidRPr="00AD7772" w:rsidRDefault="005B1BFE" w:rsidP="005B1BFE">
      <w:pPr>
        <w:pStyle w:val="Sinespaciado"/>
        <w:jc w:val="right"/>
        <w:rPr>
          <w:rFonts w:asciiTheme="majorHAnsi" w:hAnsiTheme="majorHAnsi"/>
          <w:b/>
          <w:lang w:val="en-US"/>
        </w:rPr>
      </w:pPr>
      <w:proofErr w:type="spellStart"/>
      <w:proofErr w:type="gramStart"/>
      <w:r w:rsidRPr="00AD7772">
        <w:rPr>
          <w:rFonts w:asciiTheme="majorHAnsi" w:hAnsiTheme="majorHAnsi"/>
          <w:b/>
          <w:lang w:val="en-US"/>
        </w:rPr>
        <w:t>Céd</w:t>
      </w:r>
      <w:proofErr w:type="spellEnd"/>
      <w:r w:rsidRPr="00AD7772">
        <w:rPr>
          <w:rFonts w:asciiTheme="majorHAnsi" w:hAnsiTheme="majorHAnsi"/>
          <w:b/>
          <w:lang w:val="en-US"/>
        </w:rPr>
        <w:t>.</w:t>
      </w:r>
      <w:proofErr w:type="gramEnd"/>
      <w:r w:rsidRPr="00AD7772">
        <w:rPr>
          <w:rFonts w:asciiTheme="majorHAnsi" w:hAnsiTheme="majorHAnsi"/>
          <w:b/>
          <w:lang w:val="en-US"/>
        </w:rPr>
        <w:t xml:space="preserve"> Prof. 7302237</w:t>
      </w:r>
    </w:p>
    <w:p w:rsidR="005B1BFE" w:rsidRPr="00AD7772" w:rsidRDefault="005B1BFE" w:rsidP="005B1BFE">
      <w:pPr>
        <w:rPr>
          <w:lang w:val="en-US"/>
        </w:rPr>
      </w:pPr>
    </w:p>
    <w:p w:rsidR="00C72BB6" w:rsidRPr="00AD7772" w:rsidRDefault="00C72BB6" w:rsidP="00900687">
      <w:pPr>
        <w:spacing w:after="0" w:line="240" w:lineRule="auto"/>
        <w:jc w:val="right"/>
        <w:rPr>
          <w:rFonts w:asciiTheme="majorHAnsi" w:hAnsiTheme="majorHAnsi"/>
          <w:b/>
          <w:sz w:val="24"/>
          <w:szCs w:val="24"/>
          <w:lang w:val="en-US"/>
        </w:rPr>
      </w:pPr>
    </w:p>
    <w:sectPr w:rsidR="00C72BB6" w:rsidRPr="00AD7772" w:rsidSect="00914E42">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646" w:rsidRDefault="00041646" w:rsidP="009D6CC6">
      <w:pPr>
        <w:spacing w:after="0" w:line="240" w:lineRule="auto"/>
      </w:pPr>
      <w:r>
        <w:separator/>
      </w:r>
    </w:p>
  </w:endnote>
  <w:endnote w:type="continuationSeparator" w:id="0">
    <w:p w:rsidR="00041646" w:rsidRDefault="00041646"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9DE" w:rsidRDefault="005229D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9DE" w:rsidRPr="009D6CC6" w:rsidRDefault="005229DE">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Pr="009D6CC6">
      <w:rPr>
        <w:rFonts w:eastAsiaTheme="minorEastAsia"/>
        <w:sz w:val="18"/>
        <w:szCs w:val="18"/>
      </w:rPr>
      <w:fldChar w:fldCharType="begin"/>
    </w:r>
    <w:r w:rsidRPr="009D6CC6">
      <w:rPr>
        <w:sz w:val="18"/>
        <w:szCs w:val="18"/>
      </w:rPr>
      <w:instrText>PAGE   \* MERGEFORMAT</w:instrText>
    </w:r>
    <w:r w:rsidRPr="009D6CC6">
      <w:rPr>
        <w:rFonts w:eastAsiaTheme="minorEastAsia"/>
        <w:sz w:val="18"/>
        <w:szCs w:val="18"/>
      </w:rPr>
      <w:fldChar w:fldCharType="separate"/>
    </w:r>
    <w:r w:rsidR="00E25AB2" w:rsidRPr="00E25AB2">
      <w:rPr>
        <w:rFonts w:asciiTheme="majorHAnsi" w:eastAsiaTheme="majorEastAsia" w:hAnsiTheme="majorHAnsi" w:cstheme="majorBidi"/>
        <w:noProof/>
        <w:sz w:val="18"/>
        <w:szCs w:val="18"/>
        <w:lang w:val="es-ES"/>
      </w:rPr>
      <w:t>1</w:t>
    </w:r>
    <w:r w:rsidRPr="009D6CC6">
      <w:rPr>
        <w:rFonts w:asciiTheme="majorHAnsi" w:eastAsiaTheme="majorEastAsia" w:hAnsiTheme="majorHAnsi" w:cstheme="majorBidi"/>
        <w:sz w:val="18"/>
        <w:szCs w:val="18"/>
      </w:rPr>
      <w:fldChar w:fldCharType="end"/>
    </w:r>
  </w:p>
  <w:p w:rsidR="005229DE" w:rsidRDefault="005229D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9DE" w:rsidRDefault="005229D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646" w:rsidRDefault="00041646" w:rsidP="009D6CC6">
      <w:pPr>
        <w:spacing w:after="0" w:line="240" w:lineRule="auto"/>
      </w:pPr>
      <w:r>
        <w:separator/>
      </w:r>
    </w:p>
  </w:footnote>
  <w:footnote w:type="continuationSeparator" w:id="0">
    <w:p w:rsidR="00041646" w:rsidRDefault="00041646"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9DE" w:rsidRDefault="005229D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5229DE" w:rsidRDefault="005229DE"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            DEPARTAMENTO EPIDEMIOLOGIA</w:t>
        </w:r>
      </w:p>
    </w:sdtContent>
  </w:sdt>
  <w:p w:rsidR="005229DE" w:rsidRDefault="005229DE">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9DE" w:rsidRDefault="005229D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1F49"/>
    <w:rsid w:val="000061F8"/>
    <w:rsid w:val="0003573F"/>
    <w:rsid w:val="00041646"/>
    <w:rsid w:val="0009513A"/>
    <w:rsid w:val="000A64B3"/>
    <w:rsid w:val="000B09B4"/>
    <w:rsid w:val="000B2CB2"/>
    <w:rsid w:val="000E4F17"/>
    <w:rsid w:val="000F19ED"/>
    <w:rsid w:val="00110DC8"/>
    <w:rsid w:val="001165DB"/>
    <w:rsid w:val="00196AAC"/>
    <w:rsid w:val="001A2BB9"/>
    <w:rsid w:val="001B4B89"/>
    <w:rsid w:val="00202907"/>
    <w:rsid w:val="002134F0"/>
    <w:rsid w:val="0023114C"/>
    <w:rsid w:val="002329BF"/>
    <w:rsid w:val="002531A2"/>
    <w:rsid w:val="002B4222"/>
    <w:rsid w:val="002B5B0A"/>
    <w:rsid w:val="002B6A0D"/>
    <w:rsid w:val="00324146"/>
    <w:rsid w:val="00380A79"/>
    <w:rsid w:val="003C17B8"/>
    <w:rsid w:val="00402454"/>
    <w:rsid w:val="00410924"/>
    <w:rsid w:val="00414E55"/>
    <w:rsid w:val="00415C08"/>
    <w:rsid w:val="004255B7"/>
    <w:rsid w:val="004421C4"/>
    <w:rsid w:val="004452F6"/>
    <w:rsid w:val="00455297"/>
    <w:rsid w:val="0047264D"/>
    <w:rsid w:val="0047433C"/>
    <w:rsid w:val="00480E61"/>
    <w:rsid w:val="00484F51"/>
    <w:rsid w:val="004A4509"/>
    <w:rsid w:val="0051768A"/>
    <w:rsid w:val="005229DE"/>
    <w:rsid w:val="005319BF"/>
    <w:rsid w:val="005440F2"/>
    <w:rsid w:val="005700CE"/>
    <w:rsid w:val="005703D9"/>
    <w:rsid w:val="005B1BFE"/>
    <w:rsid w:val="005C1AD9"/>
    <w:rsid w:val="005E13F0"/>
    <w:rsid w:val="005E2FE2"/>
    <w:rsid w:val="005F0C6E"/>
    <w:rsid w:val="005F2483"/>
    <w:rsid w:val="00661188"/>
    <w:rsid w:val="006A44C9"/>
    <w:rsid w:val="006A720F"/>
    <w:rsid w:val="006A7AFB"/>
    <w:rsid w:val="006B3611"/>
    <w:rsid w:val="006E5023"/>
    <w:rsid w:val="006E7A40"/>
    <w:rsid w:val="00702FA0"/>
    <w:rsid w:val="00741525"/>
    <w:rsid w:val="00747A41"/>
    <w:rsid w:val="007654A3"/>
    <w:rsid w:val="007C7604"/>
    <w:rsid w:val="007E592A"/>
    <w:rsid w:val="007F3921"/>
    <w:rsid w:val="00834F78"/>
    <w:rsid w:val="00847B6D"/>
    <w:rsid w:val="008525FC"/>
    <w:rsid w:val="008901DA"/>
    <w:rsid w:val="008F15D5"/>
    <w:rsid w:val="00900687"/>
    <w:rsid w:val="00914E42"/>
    <w:rsid w:val="00933BB4"/>
    <w:rsid w:val="009458EB"/>
    <w:rsid w:val="00990AB2"/>
    <w:rsid w:val="009D6CC6"/>
    <w:rsid w:val="009E21C5"/>
    <w:rsid w:val="009F01A2"/>
    <w:rsid w:val="00A2710C"/>
    <w:rsid w:val="00A40F13"/>
    <w:rsid w:val="00A42D40"/>
    <w:rsid w:val="00A433BB"/>
    <w:rsid w:val="00A92D29"/>
    <w:rsid w:val="00AC3505"/>
    <w:rsid w:val="00AD7772"/>
    <w:rsid w:val="00B055E7"/>
    <w:rsid w:val="00B07312"/>
    <w:rsid w:val="00B158FB"/>
    <w:rsid w:val="00B32BEC"/>
    <w:rsid w:val="00B75F4F"/>
    <w:rsid w:val="00BA68BB"/>
    <w:rsid w:val="00BB7B2A"/>
    <w:rsid w:val="00BD1A68"/>
    <w:rsid w:val="00BF5BF7"/>
    <w:rsid w:val="00BF7F4D"/>
    <w:rsid w:val="00C00267"/>
    <w:rsid w:val="00C026F5"/>
    <w:rsid w:val="00C6256E"/>
    <w:rsid w:val="00C72BB6"/>
    <w:rsid w:val="00C74E88"/>
    <w:rsid w:val="00CC37A3"/>
    <w:rsid w:val="00D672A1"/>
    <w:rsid w:val="00D76F6D"/>
    <w:rsid w:val="00D87503"/>
    <w:rsid w:val="00E0261F"/>
    <w:rsid w:val="00E25AB2"/>
    <w:rsid w:val="00E375B8"/>
    <w:rsid w:val="00E641FA"/>
    <w:rsid w:val="00E7286F"/>
    <w:rsid w:val="00EC5208"/>
    <w:rsid w:val="00ED47CA"/>
    <w:rsid w:val="00EE336E"/>
    <w:rsid w:val="00F34517"/>
    <w:rsid w:val="00F41C35"/>
    <w:rsid w:val="00F616DE"/>
    <w:rsid w:val="00F75115"/>
    <w:rsid w:val="00FA3057"/>
    <w:rsid w:val="00FB069A"/>
    <w:rsid w:val="00FC0EFC"/>
    <w:rsid w:val="00FC71F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161707"/>
    <w:rsid w:val="00173751"/>
    <w:rsid w:val="00191628"/>
    <w:rsid w:val="0025609F"/>
    <w:rsid w:val="00294366"/>
    <w:rsid w:val="002B4E0B"/>
    <w:rsid w:val="00341B79"/>
    <w:rsid w:val="00375C62"/>
    <w:rsid w:val="004F702A"/>
    <w:rsid w:val="005928AF"/>
    <w:rsid w:val="005A3CDD"/>
    <w:rsid w:val="00621F4F"/>
    <w:rsid w:val="00625F33"/>
    <w:rsid w:val="006D5C2C"/>
    <w:rsid w:val="00787A58"/>
    <w:rsid w:val="00A32E9A"/>
    <w:rsid w:val="00BD32A3"/>
    <w:rsid w:val="00BE0D65"/>
    <w:rsid w:val="00CB7174"/>
    <w:rsid w:val="00CE37FE"/>
    <w:rsid w:val="00CE4D28"/>
    <w:rsid w:val="00DB3C90"/>
    <w:rsid w:val="00E1597B"/>
    <w:rsid w:val="00E47B04"/>
    <w:rsid w:val="00F9724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2076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2016-02-25T19:08:00Z</dcterms:created>
  <dcterms:modified xsi:type="dcterms:W3CDTF">2016-02-25T19:08:00Z</dcterms:modified>
</cp:coreProperties>
</file>