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685" w:rsidRPr="00DB0685" w:rsidRDefault="00DB0685" w:rsidP="00DB0685">
      <w:pPr>
        <w:spacing w:before="120" w:after="120"/>
        <w:jc w:val="center"/>
        <w:rPr>
          <w:rFonts w:ascii="Arial" w:hAnsi="Arial" w:cs="Arial"/>
          <w:b/>
        </w:rPr>
      </w:pPr>
      <w:r w:rsidRPr="00DB0685">
        <w:rPr>
          <w:rFonts w:ascii="Arial" w:hAnsi="Arial" w:cs="Arial"/>
        </w:rPr>
        <w:t>Hospital Central</w:t>
      </w:r>
      <w:r w:rsidRPr="00DB0685">
        <w:rPr>
          <w:rFonts w:ascii="Arial" w:hAnsi="Arial" w:cs="Arial"/>
          <w:b/>
        </w:rPr>
        <w:t xml:space="preserve"> “Dr. Ignacio Morones Prieto”</w:t>
      </w:r>
    </w:p>
    <w:p w:rsidR="00DB0685" w:rsidRPr="00DB0685" w:rsidRDefault="00DB0685" w:rsidP="00B13A54">
      <w:pPr>
        <w:jc w:val="center"/>
        <w:rPr>
          <w:b/>
        </w:rPr>
      </w:pPr>
    </w:p>
    <w:p w:rsidR="004748CB" w:rsidRDefault="000A61C5">
      <w:r>
        <w:t xml:space="preserve">Nombre: </w:t>
      </w:r>
      <w:r w:rsidR="00DB0685">
        <w:rPr>
          <w:b/>
        </w:rPr>
        <w:t>Herná</w:t>
      </w:r>
      <w:r w:rsidR="00C24FE5">
        <w:rPr>
          <w:b/>
        </w:rPr>
        <w:t xml:space="preserve">ndez </w:t>
      </w:r>
      <w:proofErr w:type="spellStart"/>
      <w:r w:rsidR="00C24FE5">
        <w:rPr>
          <w:b/>
        </w:rPr>
        <w:t>Leura</w:t>
      </w:r>
      <w:proofErr w:type="spellEnd"/>
      <w:r w:rsidR="00C24FE5">
        <w:rPr>
          <w:b/>
        </w:rPr>
        <w:t xml:space="preserve"> Candelaria</w:t>
      </w:r>
    </w:p>
    <w:p w:rsidR="00A728AD" w:rsidRDefault="00A728AD">
      <w:r>
        <w:t xml:space="preserve">Sexo: </w:t>
      </w:r>
      <w:r w:rsidRPr="00B13A54">
        <w:rPr>
          <w:b/>
        </w:rPr>
        <w:t>femenino</w:t>
      </w:r>
    </w:p>
    <w:p w:rsidR="00A728AD" w:rsidRDefault="00E62B51">
      <w:pPr>
        <w:rPr>
          <w:b/>
        </w:rPr>
      </w:pPr>
      <w:r>
        <w:t>Edad</w:t>
      </w:r>
      <w:r w:rsidR="00530262">
        <w:t xml:space="preserve">: </w:t>
      </w:r>
      <w:r w:rsidR="00C24FE5">
        <w:rPr>
          <w:b/>
        </w:rPr>
        <w:t>85 años</w:t>
      </w:r>
      <w:r w:rsidR="00C24FE5">
        <w:rPr>
          <w:b/>
        </w:rPr>
        <w:tab/>
      </w:r>
      <w:r w:rsidR="00C24FE5">
        <w:rPr>
          <w:b/>
        </w:rPr>
        <w:tab/>
      </w:r>
      <w:r w:rsidR="00C24FE5">
        <w:rPr>
          <w:b/>
        </w:rPr>
        <w:tab/>
      </w:r>
      <w:r w:rsidR="00C24FE5">
        <w:rPr>
          <w:b/>
        </w:rPr>
        <w:tab/>
      </w:r>
      <w:r w:rsidR="00C24FE5">
        <w:rPr>
          <w:b/>
        </w:rPr>
        <w:tab/>
      </w:r>
      <w:r w:rsidR="00C24FE5">
        <w:rPr>
          <w:b/>
        </w:rPr>
        <w:tab/>
      </w:r>
      <w:r w:rsidR="00C24FE5">
        <w:rPr>
          <w:b/>
        </w:rPr>
        <w:tab/>
      </w:r>
      <w:r w:rsidR="00B13A54">
        <w:rPr>
          <w:b/>
        </w:rPr>
        <w:t xml:space="preserve"> </w:t>
      </w:r>
      <w:r w:rsidR="00C24FE5">
        <w:rPr>
          <w:b/>
        </w:rPr>
        <w:t>Defunción</w:t>
      </w:r>
      <w:r w:rsidR="00B13A54">
        <w:rPr>
          <w:b/>
        </w:rPr>
        <w:t xml:space="preserve">: </w:t>
      </w:r>
      <w:r w:rsidR="00C24FE5">
        <w:rPr>
          <w:b/>
        </w:rPr>
        <w:t>03/06</w:t>
      </w:r>
      <w:r>
        <w:rPr>
          <w:b/>
        </w:rPr>
        <w:t>/2016</w:t>
      </w:r>
      <w:r w:rsidR="00C24FE5">
        <w:rPr>
          <w:b/>
        </w:rPr>
        <w:tab/>
      </w:r>
      <w:r w:rsidR="00C24FE5">
        <w:rPr>
          <w:b/>
        </w:rPr>
        <w:tab/>
        <w:t xml:space="preserve"> </w:t>
      </w:r>
    </w:p>
    <w:p w:rsidR="00DB0685" w:rsidRDefault="00DB0685">
      <w:pPr>
        <w:rPr>
          <w:b/>
        </w:rPr>
      </w:pPr>
    </w:p>
    <w:p w:rsidR="00C24FE5" w:rsidRDefault="00C24FE5"/>
    <w:p w:rsidR="000A61C5" w:rsidRDefault="00E62B51" w:rsidP="00DB0685">
      <w:pPr>
        <w:spacing w:after="0"/>
        <w:jc w:val="center"/>
        <w:rPr>
          <w:b/>
        </w:rPr>
      </w:pPr>
      <w:r>
        <w:rPr>
          <w:b/>
        </w:rPr>
        <w:t>RESÚMEN CLÍNICO</w:t>
      </w:r>
      <w:r w:rsidR="00DB0685">
        <w:rPr>
          <w:b/>
        </w:rPr>
        <w:t xml:space="preserve">    (último internamiento)</w:t>
      </w:r>
    </w:p>
    <w:p w:rsidR="00E62B51" w:rsidRDefault="00E62B51" w:rsidP="009C6303">
      <w:pPr>
        <w:spacing w:after="0"/>
        <w:jc w:val="right"/>
      </w:pPr>
    </w:p>
    <w:p w:rsidR="00530262" w:rsidRDefault="00530262" w:rsidP="00960A04">
      <w:pPr>
        <w:jc w:val="both"/>
        <w:rPr>
          <w:rFonts w:cstheme="minorHAnsi"/>
        </w:rPr>
      </w:pPr>
      <w:r w:rsidRPr="00FD6684">
        <w:rPr>
          <w:rFonts w:cstheme="minorHAnsi"/>
        </w:rPr>
        <w:t xml:space="preserve">Femenino de </w:t>
      </w:r>
      <w:r w:rsidR="00C24FE5">
        <w:rPr>
          <w:rFonts w:cstheme="minorHAnsi"/>
        </w:rPr>
        <w:t>85</w:t>
      </w:r>
      <w:r w:rsidRPr="00FD6684">
        <w:rPr>
          <w:rFonts w:cstheme="minorHAnsi"/>
        </w:rPr>
        <w:t xml:space="preserve"> años de ed</w:t>
      </w:r>
      <w:r w:rsidR="005879E4" w:rsidRPr="00FD6684">
        <w:rPr>
          <w:rFonts w:cstheme="minorHAnsi"/>
        </w:rPr>
        <w:t xml:space="preserve">ad, </w:t>
      </w:r>
      <w:r w:rsidR="00C24FE5">
        <w:rPr>
          <w:rFonts w:cstheme="minorHAnsi"/>
        </w:rPr>
        <w:t>sin antecedentes crónico</w:t>
      </w:r>
      <w:r w:rsidR="007B1681">
        <w:rPr>
          <w:rFonts w:cstheme="minorHAnsi"/>
        </w:rPr>
        <w:t xml:space="preserve"> degenerativos, la cual acudió</w:t>
      </w:r>
      <w:r w:rsidR="00C24FE5">
        <w:rPr>
          <w:rFonts w:cstheme="minorHAnsi"/>
        </w:rPr>
        <w:t xml:space="preserve"> al servicio de urgencias de </w:t>
      </w:r>
      <w:r w:rsidR="007B1681">
        <w:rPr>
          <w:rFonts w:cstheme="minorHAnsi"/>
        </w:rPr>
        <w:t xml:space="preserve">Hospital Central </w:t>
      </w:r>
      <w:r w:rsidR="00C24FE5">
        <w:rPr>
          <w:rFonts w:cstheme="minorHAnsi"/>
        </w:rPr>
        <w:t>tras presentar astenia, adinamia, hiporexia y desorientación con ligero delirio, durante su estancia presentó hipoglucemias y e</w:t>
      </w:r>
      <w:r w:rsidR="007B1681">
        <w:rPr>
          <w:rFonts w:cstheme="minorHAnsi"/>
        </w:rPr>
        <w:t>levación de cifras tensionales. Se  re</w:t>
      </w:r>
      <w:r w:rsidR="00C24FE5">
        <w:rPr>
          <w:rFonts w:cstheme="minorHAnsi"/>
        </w:rPr>
        <w:t>a</w:t>
      </w:r>
      <w:r w:rsidR="007B1681">
        <w:rPr>
          <w:rFonts w:cstheme="minorHAnsi"/>
        </w:rPr>
        <w:t>lizó</w:t>
      </w:r>
      <w:r w:rsidR="00C24FE5">
        <w:rPr>
          <w:rFonts w:cstheme="minorHAnsi"/>
        </w:rPr>
        <w:t xml:space="preserve"> punción lumbar, </w:t>
      </w:r>
      <w:r w:rsidR="007B1681">
        <w:rPr>
          <w:rFonts w:cstheme="minorHAnsi"/>
        </w:rPr>
        <w:t>encontrando p</w:t>
      </w:r>
      <w:r w:rsidR="00C24FE5">
        <w:rPr>
          <w:rFonts w:cstheme="minorHAnsi"/>
        </w:rPr>
        <w:t xml:space="preserve">roteínas elevadas </w:t>
      </w:r>
      <w:proofErr w:type="spellStart"/>
      <w:r w:rsidR="00C24FE5">
        <w:rPr>
          <w:rFonts w:cstheme="minorHAnsi"/>
        </w:rPr>
        <w:t>pleocitosis</w:t>
      </w:r>
      <w:proofErr w:type="spellEnd"/>
      <w:r w:rsidR="00C24FE5">
        <w:rPr>
          <w:rFonts w:cstheme="minorHAnsi"/>
        </w:rPr>
        <w:t xml:space="preserve"> a expensas de mononucleares e </w:t>
      </w:r>
      <w:proofErr w:type="spellStart"/>
      <w:r w:rsidR="00C24FE5">
        <w:rPr>
          <w:rFonts w:cstheme="minorHAnsi"/>
        </w:rPr>
        <w:t>hipoglucorraquia</w:t>
      </w:r>
      <w:proofErr w:type="spellEnd"/>
      <w:r w:rsidR="00C24FE5">
        <w:rPr>
          <w:rFonts w:cstheme="minorHAnsi"/>
        </w:rPr>
        <w:t xml:space="preserve"> sugerente de tuberculosis meníngea</w:t>
      </w:r>
      <w:r w:rsidR="007B1681">
        <w:rPr>
          <w:rFonts w:cstheme="minorHAnsi"/>
        </w:rPr>
        <w:t>; por lo que se inició</w:t>
      </w:r>
      <w:r w:rsidR="00C24FE5">
        <w:rPr>
          <w:rFonts w:cstheme="minorHAnsi"/>
        </w:rPr>
        <w:t xml:space="preserve"> tratamiento con </w:t>
      </w:r>
      <w:proofErr w:type="spellStart"/>
      <w:r w:rsidR="00C24FE5">
        <w:rPr>
          <w:rFonts w:cstheme="minorHAnsi"/>
        </w:rPr>
        <w:t>Dotbal</w:t>
      </w:r>
      <w:proofErr w:type="spellEnd"/>
      <w:r w:rsidR="00C24FE5">
        <w:rPr>
          <w:rFonts w:cstheme="minorHAnsi"/>
        </w:rPr>
        <w:t>, se envió muestra de líquido cefalorraquídeo a lab</w:t>
      </w:r>
      <w:r w:rsidR="007B1681">
        <w:rPr>
          <w:rFonts w:cstheme="minorHAnsi"/>
        </w:rPr>
        <w:t xml:space="preserve">oratorio estatal la cual </w:t>
      </w:r>
      <w:r w:rsidR="00960A04">
        <w:rPr>
          <w:rFonts w:cstheme="minorHAnsi"/>
        </w:rPr>
        <w:t>reportó</w:t>
      </w:r>
      <w:r w:rsidR="00C24FE5">
        <w:rPr>
          <w:rFonts w:cstheme="minorHAnsi"/>
        </w:rPr>
        <w:t xml:space="preserve"> detección e identificación de Complejo </w:t>
      </w:r>
      <w:proofErr w:type="spellStart"/>
      <w:r w:rsidR="00C24FE5">
        <w:rPr>
          <w:rFonts w:cstheme="minorHAnsi"/>
        </w:rPr>
        <w:t>Mycobacterium</w:t>
      </w:r>
      <w:proofErr w:type="spellEnd"/>
      <w:r w:rsidR="00C24FE5">
        <w:rPr>
          <w:rFonts w:cstheme="minorHAnsi"/>
        </w:rPr>
        <w:t xml:space="preserve"> tuberculosis por </w:t>
      </w:r>
      <w:proofErr w:type="spellStart"/>
      <w:r w:rsidR="00C24FE5">
        <w:rPr>
          <w:rFonts w:cstheme="minorHAnsi"/>
        </w:rPr>
        <w:t>GenXper</w:t>
      </w:r>
      <w:proofErr w:type="spellEnd"/>
      <w:r w:rsidR="00C24FE5">
        <w:rPr>
          <w:rFonts w:cstheme="minorHAnsi"/>
        </w:rPr>
        <w:t xml:space="preserve">. Con adecuada evolución </w:t>
      </w:r>
      <w:r w:rsidR="00DB0685">
        <w:rPr>
          <w:rFonts w:cstheme="minorHAnsi"/>
        </w:rPr>
        <w:t>durante su internamiento del 4 de Mayo al 19 de Mayo del 2016, y en adecuadas condiciones generales, afebril, con adecuada evacuación y diuresis se decide su egreso, se cita a la consulta externa de Infectología, se dieron datos de alarma.</w:t>
      </w:r>
    </w:p>
    <w:p w:rsidR="00DB0685" w:rsidRDefault="00DB0685" w:rsidP="00960A04">
      <w:pPr>
        <w:jc w:val="both"/>
        <w:rPr>
          <w:rFonts w:cstheme="minorHAnsi"/>
        </w:rPr>
      </w:pPr>
      <w:r>
        <w:rPr>
          <w:rFonts w:cstheme="minorHAnsi"/>
        </w:rPr>
        <w:t>Nota: Radiografía de tórax sin hallazgos anormales. TAC de cráneo con datos de atrofia cortical sin presencia de lesiones agudas o crónicas.</w:t>
      </w:r>
    </w:p>
    <w:p w:rsidR="00960A04" w:rsidRPr="00FD6684" w:rsidRDefault="00960A04" w:rsidP="00960A04">
      <w:pPr>
        <w:jc w:val="both"/>
        <w:rPr>
          <w:rFonts w:cstheme="minorHAnsi"/>
        </w:rPr>
      </w:pPr>
      <w:r>
        <w:rPr>
          <w:rFonts w:cstheme="minorHAnsi"/>
        </w:rPr>
        <w:t>Después de su egreso a partir de 23 de mayo el tratamiento fue supervisado por personal de enfermería de la brigada TAES en su domicilio por las condiciones de la paciente con desnutrición, debilidad general, anorexia, adinamia y postración. Continuando con rechazo al alimento del 24 de mayo al 02 de junio sin mejoría del peso, tolerando adecuadamente el antifímico, los últimos 2 días de supervisión la paciente presentó edema de miembro inferior derecho, y se l</w:t>
      </w:r>
      <w:bookmarkStart w:id="0" w:name="_GoBack"/>
      <w:bookmarkEnd w:id="0"/>
      <w:r>
        <w:rPr>
          <w:rFonts w:cstheme="minorHAnsi"/>
        </w:rPr>
        <w:t xml:space="preserve">e colocó vendaje, persistiendo la negativa de ingesta de alimentos y líquidos.  Y se sugiere llevarla a Hospital Central para su hidratación vía enteral, sin embargo fallece el día 03 de junio del 2016. </w:t>
      </w:r>
    </w:p>
    <w:p w:rsidR="00B13A54" w:rsidRPr="00FD6684" w:rsidRDefault="00B13A54">
      <w:pPr>
        <w:rPr>
          <w:rFonts w:cstheme="minorHAnsi"/>
        </w:rPr>
      </w:pPr>
    </w:p>
    <w:p w:rsidR="00DB0685" w:rsidRDefault="00DB0685">
      <w:pPr>
        <w:rPr>
          <w:rFonts w:cstheme="minorHAnsi"/>
        </w:rPr>
      </w:pPr>
    </w:p>
    <w:p w:rsidR="00DB0685" w:rsidRDefault="00DB0685">
      <w:pPr>
        <w:rPr>
          <w:rFonts w:cstheme="minorHAnsi"/>
        </w:rPr>
      </w:pPr>
    </w:p>
    <w:p w:rsidR="00DB0685" w:rsidRPr="00FD6684" w:rsidRDefault="00DB0685">
      <w:pPr>
        <w:rPr>
          <w:rFonts w:cstheme="minorHAnsi"/>
        </w:rPr>
        <w:sectPr w:rsidR="00DB0685" w:rsidRPr="00FD6684">
          <w:pgSz w:w="12240" w:h="15840"/>
          <w:pgMar w:top="1417" w:right="1701" w:bottom="1417" w:left="1701" w:header="708" w:footer="708" w:gutter="0"/>
          <w:cols w:space="708"/>
          <w:docGrid w:linePitch="360"/>
        </w:sectPr>
      </w:pPr>
    </w:p>
    <w:p w:rsidR="00090BA0" w:rsidRDefault="00C1185D" w:rsidP="00B13A54">
      <w:pPr>
        <w:jc w:val="right"/>
      </w:pPr>
      <w:r>
        <w:lastRenderedPageBreak/>
        <w:t xml:space="preserve">Dr. </w:t>
      </w:r>
      <w:r w:rsidRPr="00090BA0">
        <w:rPr>
          <w:b/>
        </w:rPr>
        <w:t>Erik</w:t>
      </w:r>
      <w:r w:rsidR="00960A04">
        <w:t xml:space="preserve"> </w:t>
      </w:r>
      <w:proofErr w:type="spellStart"/>
      <w:r w:rsidR="00960A04">
        <w:t>Nuñez</w:t>
      </w:r>
      <w:proofErr w:type="spellEnd"/>
      <w:r w:rsidR="00960A04">
        <w:t xml:space="preserve"> Becerra/LE </w:t>
      </w:r>
      <w:proofErr w:type="spellStart"/>
      <w:r w:rsidR="00960A04">
        <w:t>Saul</w:t>
      </w:r>
      <w:proofErr w:type="spellEnd"/>
      <w:r w:rsidR="00960A04">
        <w:t xml:space="preserve"> Martínez Medina. </w:t>
      </w:r>
      <w:r w:rsidR="00B13A54">
        <w:t xml:space="preserve"> </w:t>
      </w:r>
    </w:p>
    <w:p w:rsidR="00C1185D" w:rsidRDefault="00090BA0" w:rsidP="00B13A54">
      <w:pPr>
        <w:jc w:val="right"/>
      </w:pPr>
      <w:r>
        <w:t xml:space="preserve">Dpto. </w:t>
      </w:r>
      <w:r w:rsidR="00C1185D" w:rsidRPr="00090BA0">
        <w:rPr>
          <w:b/>
        </w:rPr>
        <w:t>Epidemiología</w:t>
      </w:r>
    </w:p>
    <w:p w:rsidR="00A728AD" w:rsidRDefault="00A728AD"/>
    <w:sectPr w:rsidR="00A728AD" w:rsidSect="00B13A54">
      <w:type w:val="continuous"/>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8AD"/>
    <w:rsid w:val="00090BA0"/>
    <w:rsid w:val="000A61C5"/>
    <w:rsid w:val="000F10BF"/>
    <w:rsid w:val="001528D9"/>
    <w:rsid w:val="001F4116"/>
    <w:rsid w:val="002A1609"/>
    <w:rsid w:val="00414013"/>
    <w:rsid w:val="00470D79"/>
    <w:rsid w:val="004748CB"/>
    <w:rsid w:val="004C2D65"/>
    <w:rsid w:val="00530262"/>
    <w:rsid w:val="005879E4"/>
    <w:rsid w:val="005A20B0"/>
    <w:rsid w:val="006B6CB2"/>
    <w:rsid w:val="006C1C77"/>
    <w:rsid w:val="007754BF"/>
    <w:rsid w:val="00787536"/>
    <w:rsid w:val="007B1681"/>
    <w:rsid w:val="009401BF"/>
    <w:rsid w:val="00960A04"/>
    <w:rsid w:val="009C05D5"/>
    <w:rsid w:val="009C6303"/>
    <w:rsid w:val="00A728AD"/>
    <w:rsid w:val="00AD2BAF"/>
    <w:rsid w:val="00B13A54"/>
    <w:rsid w:val="00B93BBF"/>
    <w:rsid w:val="00C1185D"/>
    <w:rsid w:val="00C24FE5"/>
    <w:rsid w:val="00C3697F"/>
    <w:rsid w:val="00C41BED"/>
    <w:rsid w:val="00C535A0"/>
    <w:rsid w:val="00C91C44"/>
    <w:rsid w:val="00C93855"/>
    <w:rsid w:val="00DB0685"/>
    <w:rsid w:val="00DC37C8"/>
    <w:rsid w:val="00DE1FC0"/>
    <w:rsid w:val="00E27041"/>
    <w:rsid w:val="00E62B51"/>
    <w:rsid w:val="00E66A19"/>
    <w:rsid w:val="00F077D9"/>
    <w:rsid w:val="00F429F3"/>
    <w:rsid w:val="00F543E8"/>
    <w:rsid w:val="00F85A4E"/>
    <w:rsid w:val="00FD66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861E41-E72F-42FB-BFE4-78010237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305</Words>
  <Characters>1679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MEDICINA PREVENTIVA</dc:creator>
  <cp:lastModifiedBy>LapEpi</cp:lastModifiedBy>
  <cp:revision>3</cp:revision>
  <dcterms:created xsi:type="dcterms:W3CDTF">2016-06-15T17:02:00Z</dcterms:created>
  <dcterms:modified xsi:type="dcterms:W3CDTF">2016-06-21T19:41:00Z</dcterms:modified>
</cp:coreProperties>
</file>