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Default="00C3697F" w:rsidP="00AA4F63">
      <w:pPr>
        <w:jc w:val="center"/>
        <w:rPr>
          <w:b/>
          <w:sz w:val="24"/>
        </w:rPr>
      </w:pPr>
      <w:r w:rsidRPr="005F2751">
        <w:rPr>
          <w:b/>
          <w:sz w:val="24"/>
        </w:rPr>
        <w:t xml:space="preserve">Hospital Central </w:t>
      </w:r>
      <w:r w:rsidR="005F2751" w:rsidRPr="005F2751">
        <w:rPr>
          <w:b/>
          <w:sz w:val="24"/>
        </w:rPr>
        <w:t>“Dr. Ignacio Morones Prieto”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10120F" w:rsidRDefault="0010120F">
      <w:pPr>
        <w:rPr>
          <w:b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127A80" w:rsidRPr="00127A80">
        <w:t>Ramírez</w:t>
      </w:r>
      <w:r w:rsidR="00127A80">
        <w:rPr>
          <w:b/>
        </w:rPr>
        <w:t xml:space="preserve"> </w:t>
      </w:r>
      <w:r w:rsidR="004403F5">
        <w:rPr>
          <w:rFonts w:ascii="Arial" w:eastAsia="Times New Roman" w:hAnsi="Arial" w:cs="Arial"/>
          <w:sz w:val="20"/>
          <w:szCs w:val="20"/>
          <w:lang w:eastAsia="es-ES"/>
        </w:rPr>
        <w:t>Rojas José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A52427">
        <w:rPr>
          <w:b/>
        </w:rPr>
        <w:t>masculino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4403F5">
        <w:rPr>
          <w:b/>
        </w:rPr>
        <w:t>19/06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B576DA" w:rsidRDefault="0010120F">
      <w:pPr>
        <w:rPr>
          <w:b/>
        </w:rPr>
        <w:sectPr w:rsid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4403F5">
        <w:rPr>
          <w:b/>
        </w:rPr>
        <w:t>160625522</w:t>
      </w:r>
      <w:proofErr w:type="gramEnd"/>
    </w:p>
    <w:p w:rsidR="00FC2377" w:rsidRPr="00AA4F63" w:rsidRDefault="00B576DA">
      <w:pPr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4403F5" w:rsidRDefault="004403F5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Recién nacido</w:t>
      </w:r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>
        <w:rPr>
          <w:rFonts w:ascii="Arial" w:eastAsia="Times New Roman" w:hAnsi="Arial" w:cs="Arial"/>
          <w:sz w:val="20"/>
          <w:szCs w:val="20"/>
          <w:lang w:eastAsia="es-ES"/>
        </w:rPr>
        <w:t>23 días de vida extrauterina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, originario</w:t>
      </w:r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Ahualulco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San Luis Potosí. 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Producto de </w:t>
      </w:r>
      <w:r>
        <w:rPr>
          <w:rFonts w:ascii="Arial" w:eastAsia="Times New Roman" w:hAnsi="Arial" w:cs="Arial"/>
          <w:sz w:val="20"/>
          <w:szCs w:val="20"/>
          <w:lang w:eastAsia="es-ES"/>
        </w:rPr>
        <w:t>tercera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gesta,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adecuado 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control prenatal,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ingesta de micronutrientes desde el primer trimestre, embarazo complicado con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preeclampsia</w:t>
      </w:r>
      <w:proofErr w:type="spellEnd"/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, se resuelve vía 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 xml:space="preserve">abdominal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de término. </w:t>
      </w:r>
      <w:r w:rsidR="004743C1">
        <w:rPr>
          <w:rFonts w:ascii="Arial" w:eastAsia="Times New Roman" w:hAnsi="Arial" w:cs="Arial"/>
          <w:sz w:val="20"/>
          <w:szCs w:val="20"/>
          <w:lang w:eastAsia="es-ES"/>
        </w:rPr>
        <w:t>Postparto sin complicaciones se egresa bin</w:t>
      </w:r>
      <w:r w:rsidR="006E2958">
        <w:rPr>
          <w:rFonts w:ascii="Arial" w:eastAsia="Times New Roman" w:hAnsi="Arial" w:cs="Arial"/>
          <w:sz w:val="20"/>
          <w:szCs w:val="20"/>
          <w:lang w:eastAsia="es-ES"/>
        </w:rPr>
        <w:t xml:space="preserve">omio, </w:t>
      </w:r>
      <w:proofErr w:type="gramStart"/>
      <w:r w:rsidR="006E2958">
        <w:rPr>
          <w:rFonts w:ascii="Arial" w:eastAsia="Times New Roman" w:hAnsi="Arial" w:cs="Arial"/>
          <w:sz w:val="20"/>
          <w:szCs w:val="20"/>
          <w:lang w:eastAsia="es-ES"/>
        </w:rPr>
        <w:t>tami</w:t>
      </w:r>
      <w:r w:rsidR="004743C1">
        <w:rPr>
          <w:rFonts w:ascii="Arial" w:eastAsia="Times New Roman" w:hAnsi="Arial" w:cs="Arial"/>
          <w:sz w:val="20"/>
          <w:szCs w:val="20"/>
          <w:lang w:eastAsia="es-ES"/>
        </w:rPr>
        <w:t>z metabólico y auditivo normales</w:t>
      </w:r>
      <w:proofErr w:type="gramEnd"/>
      <w:r w:rsidR="004743C1">
        <w:rPr>
          <w:rFonts w:ascii="Arial" w:eastAsia="Times New Roman" w:hAnsi="Arial" w:cs="Arial"/>
          <w:sz w:val="20"/>
          <w:szCs w:val="20"/>
          <w:lang w:eastAsia="es-ES"/>
        </w:rPr>
        <w:t xml:space="preserve">.  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 xml:space="preserve">Alimentado </w:t>
      </w:r>
      <w:r>
        <w:rPr>
          <w:rFonts w:ascii="Arial" w:eastAsia="Times New Roman" w:hAnsi="Arial" w:cs="Arial"/>
          <w:sz w:val="20"/>
          <w:szCs w:val="20"/>
          <w:lang w:eastAsia="es-ES"/>
        </w:rPr>
        <w:t>con fórmula.</w:t>
      </w:r>
      <w:r w:rsidR="004743C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1A7C1B" w:rsidRDefault="00D76CF9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Ingresa al Hospital C</w:t>
      </w:r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entral por urgencias el día </w:t>
      </w:r>
      <w:r w:rsidR="0029613F">
        <w:rPr>
          <w:rFonts w:ascii="Arial" w:eastAsia="Times New Roman" w:hAnsi="Arial" w:cs="Arial"/>
          <w:sz w:val="20"/>
          <w:szCs w:val="20"/>
          <w:lang w:eastAsia="es-ES"/>
        </w:rPr>
        <w:t>15/06/16</w:t>
      </w:r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referido de </w:t>
      </w:r>
      <w:r w:rsidR="0029613F">
        <w:rPr>
          <w:rFonts w:ascii="Arial" w:eastAsia="Times New Roman" w:hAnsi="Arial" w:cs="Arial"/>
          <w:sz w:val="20"/>
          <w:szCs w:val="20"/>
          <w:lang w:eastAsia="es-ES"/>
        </w:rPr>
        <w:t xml:space="preserve">C.S. </w:t>
      </w:r>
      <w:proofErr w:type="spellStart"/>
      <w:r w:rsidR="0029613F">
        <w:rPr>
          <w:rFonts w:ascii="Arial" w:eastAsia="Times New Roman" w:hAnsi="Arial" w:cs="Arial"/>
          <w:sz w:val="20"/>
          <w:szCs w:val="20"/>
          <w:lang w:eastAsia="es-ES"/>
        </w:rPr>
        <w:t>Ahualulco</w:t>
      </w:r>
      <w:proofErr w:type="spellEnd"/>
      <w:r w:rsidR="0029613F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es-ES"/>
        </w:rPr>
        <w:t>SLP,</w:t>
      </w:r>
      <w:r w:rsidR="0029613F">
        <w:rPr>
          <w:rFonts w:ascii="Arial" w:eastAsia="Times New Roman" w:hAnsi="Arial" w:cs="Arial"/>
          <w:sz w:val="20"/>
          <w:szCs w:val="20"/>
          <w:lang w:eastAsia="es-ES"/>
        </w:rPr>
        <w:t xml:space="preserve"> con diagnóstico de deshidratación, desnutrición grave y probable cromosomopatía,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9613F">
        <w:rPr>
          <w:rFonts w:ascii="Arial" w:eastAsia="Times New Roman" w:hAnsi="Arial" w:cs="Arial"/>
          <w:sz w:val="20"/>
          <w:szCs w:val="20"/>
          <w:lang w:eastAsia="es-ES"/>
        </w:rPr>
        <w:t>presentar evacuaciones diarreicas liquidas, fiebre de 39 grados Centígrados e irritabilidad.</w:t>
      </w:r>
    </w:p>
    <w:p w:rsidR="0029613F" w:rsidRPr="008D0A22" w:rsidRDefault="0029613F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Inicia una semana previa con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hiporexia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rechazo a la vía oral, sin incremento ponderal, acude en dos ocasiones a su centro de salud donde catalogan como sano, el 14/06/16 se agregan evacuaciones diarreicas verdosas con moco en seis ocasiones. A su ingreso se encuentra mal estado de hidratación, palidez de tegumentos, fontanela anterior deprimida, ojos hundidos, mucosa oral seca,</w:t>
      </w:r>
      <w:r w:rsidR="002E7F8F">
        <w:rPr>
          <w:rFonts w:ascii="Arial" w:eastAsia="Times New Roman" w:hAnsi="Arial" w:cs="Arial"/>
          <w:sz w:val="20"/>
          <w:szCs w:val="20"/>
          <w:lang w:eastAsia="es-ES"/>
        </w:rPr>
        <w:t xml:space="preserve"> faringe </w:t>
      </w:r>
      <w:proofErr w:type="spellStart"/>
      <w:r w:rsidR="002E7F8F">
        <w:rPr>
          <w:rFonts w:ascii="Arial" w:eastAsia="Times New Roman" w:hAnsi="Arial" w:cs="Arial"/>
          <w:sz w:val="20"/>
          <w:szCs w:val="20"/>
          <w:lang w:eastAsia="es-ES"/>
        </w:rPr>
        <w:t>normocrómica</w:t>
      </w:r>
      <w:proofErr w:type="spellEnd"/>
      <w:r w:rsidR="002E7F8F">
        <w:rPr>
          <w:rFonts w:ascii="Arial" w:eastAsia="Times New Roman" w:hAnsi="Arial" w:cs="Arial"/>
          <w:sz w:val="20"/>
          <w:szCs w:val="20"/>
          <w:lang w:eastAsia="es-ES"/>
        </w:rPr>
        <w:t xml:space="preserve">, cuello sin adenopatías, </w:t>
      </w:r>
      <w:proofErr w:type="spellStart"/>
      <w:r w:rsidR="002E7F8F">
        <w:rPr>
          <w:rFonts w:ascii="Arial" w:eastAsia="Times New Roman" w:hAnsi="Arial" w:cs="Arial"/>
          <w:sz w:val="20"/>
          <w:szCs w:val="20"/>
          <w:lang w:eastAsia="es-ES"/>
        </w:rPr>
        <w:t>precordio</w:t>
      </w:r>
      <w:proofErr w:type="spellEnd"/>
      <w:r w:rsidR="002E7F8F">
        <w:rPr>
          <w:rFonts w:ascii="Arial" w:eastAsia="Times New Roman" w:hAnsi="Arial" w:cs="Arial"/>
          <w:sz w:val="20"/>
          <w:szCs w:val="20"/>
          <w:lang w:eastAsia="es-ES"/>
        </w:rPr>
        <w:t xml:space="preserve"> rítmico, tórax sin esfuerzo respiratorio con campos pulmonares bien ventilados sin estertores ni sibilancias </w:t>
      </w:r>
      <w:proofErr w:type="spellStart"/>
      <w:r w:rsidR="002E7F8F">
        <w:rPr>
          <w:rFonts w:ascii="Arial" w:eastAsia="Times New Roman" w:hAnsi="Arial" w:cs="Arial"/>
          <w:sz w:val="20"/>
          <w:szCs w:val="20"/>
          <w:lang w:eastAsia="es-ES"/>
        </w:rPr>
        <w:t>auscultables</w:t>
      </w:r>
      <w:proofErr w:type="spellEnd"/>
      <w:r w:rsidR="002E7F8F">
        <w:rPr>
          <w:rFonts w:ascii="Arial" w:eastAsia="Times New Roman" w:hAnsi="Arial" w:cs="Arial"/>
          <w:sz w:val="20"/>
          <w:szCs w:val="20"/>
          <w:lang w:eastAsia="es-ES"/>
        </w:rPr>
        <w:t>,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abdomen di</w:t>
      </w:r>
      <w:r w:rsidR="004743C1">
        <w:rPr>
          <w:rFonts w:ascii="Arial" w:eastAsia="Times New Roman" w:hAnsi="Arial" w:cs="Arial"/>
          <w:sz w:val="20"/>
          <w:szCs w:val="20"/>
          <w:lang w:eastAsia="es-ES"/>
        </w:rPr>
        <w:t>stendido</w:t>
      </w:r>
      <w:r w:rsidR="002E7F8F">
        <w:rPr>
          <w:rFonts w:ascii="Arial" w:eastAsia="Times New Roman" w:hAnsi="Arial" w:cs="Arial"/>
          <w:sz w:val="20"/>
          <w:szCs w:val="20"/>
          <w:lang w:eastAsia="es-ES"/>
        </w:rPr>
        <w:t xml:space="preserve"> sin </w:t>
      </w:r>
      <w:proofErr w:type="spellStart"/>
      <w:r w:rsidR="002E7F8F">
        <w:rPr>
          <w:rFonts w:ascii="Arial" w:eastAsia="Times New Roman" w:hAnsi="Arial" w:cs="Arial"/>
          <w:sz w:val="20"/>
          <w:szCs w:val="20"/>
          <w:lang w:eastAsia="es-ES"/>
        </w:rPr>
        <w:t>visceromegalias</w:t>
      </w:r>
      <w:proofErr w:type="spellEnd"/>
      <w:r w:rsidR="002E7F8F">
        <w:rPr>
          <w:rFonts w:ascii="Arial" w:eastAsia="Times New Roman" w:hAnsi="Arial" w:cs="Arial"/>
          <w:sz w:val="20"/>
          <w:szCs w:val="20"/>
          <w:lang w:eastAsia="es-ES"/>
        </w:rPr>
        <w:t xml:space="preserve"> palpables</w:t>
      </w:r>
      <w:r w:rsidR="004743C1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4743C1">
        <w:rPr>
          <w:rFonts w:ascii="Arial" w:eastAsia="Times New Roman" w:hAnsi="Arial" w:cs="Arial"/>
          <w:sz w:val="20"/>
          <w:szCs w:val="20"/>
          <w:lang w:eastAsia="es-ES"/>
        </w:rPr>
        <w:t>peristálsis</w:t>
      </w:r>
      <w:proofErr w:type="spellEnd"/>
      <w:r w:rsidR="004743C1">
        <w:rPr>
          <w:rFonts w:ascii="Arial" w:eastAsia="Times New Roman" w:hAnsi="Arial" w:cs="Arial"/>
          <w:sz w:val="20"/>
          <w:szCs w:val="20"/>
          <w:lang w:eastAsia="es-ES"/>
        </w:rPr>
        <w:t xml:space="preserve"> presente</w:t>
      </w:r>
      <w:r w:rsidR="002E7F8F">
        <w:rPr>
          <w:rFonts w:ascii="Arial" w:eastAsia="Times New Roman" w:hAnsi="Arial" w:cs="Arial"/>
          <w:sz w:val="20"/>
          <w:szCs w:val="20"/>
          <w:lang w:eastAsia="es-ES"/>
        </w:rPr>
        <w:t>, extremidades íntegras</w:t>
      </w:r>
      <w:r w:rsidR="004743C1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r w:rsidR="002E7F8F">
        <w:rPr>
          <w:rFonts w:ascii="Arial" w:eastAsia="Times New Roman" w:hAnsi="Arial" w:cs="Arial"/>
          <w:sz w:val="20"/>
          <w:szCs w:val="20"/>
          <w:lang w:eastAsia="es-ES"/>
        </w:rPr>
        <w:t>llenado capilar de 2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segundo</w:t>
      </w:r>
      <w:r w:rsidR="002E7F8F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4743C1">
        <w:rPr>
          <w:rFonts w:ascii="Arial" w:eastAsia="Times New Roman" w:hAnsi="Arial" w:cs="Arial"/>
          <w:sz w:val="20"/>
          <w:szCs w:val="20"/>
          <w:lang w:eastAsia="es-ES"/>
        </w:rPr>
        <w:t>, con fiebre de 38.5 grados Centígrados, frecuencia cardiaca de 150 latidos por minuto, saturación de oxígeno 90%</w:t>
      </w:r>
      <w:r w:rsidR="002E7F8F">
        <w:rPr>
          <w:rFonts w:ascii="Arial" w:eastAsia="Times New Roman" w:hAnsi="Arial" w:cs="Arial"/>
          <w:sz w:val="20"/>
          <w:szCs w:val="20"/>
          <w:lang w:eastAsia="es-ES"/>
        </w:rPr>
        <w:t xml:space="preserve"> aire ambiente</w:t>
      </w:r>
      <w:r w:rsidR="004743C1">
        <w:rPr>
          <w:rFonts w:ascii="Arial" w:eastAsia="Times New Roman" w:hAnsi="Arial" w:cs="Arial"/>
          <w:sz w:val="20"/>
          <w:szCs w:val="20"/>
          <w:lang w:eastAsia="es-ES"/>
        </w:rPr>
        <w:t>, frecuencia respiratoria 36 respiraciones por minuto, si</w:t>
      </w:r>
      <w:r w:rsidR="00FF6F50">
        <w:rPr>
          <w:rFonts w:ascii="Arial" w:eastAsia="Times New Roman" w:hAnsi="Arial" w:cs="Arial"/>
          <w:sz w:val="20"/>
          <w:szCs w:val="20"/>
          <w:lang w:eastAsia="es-ES"/>
        </w:rPr>
        <w:t xml:space="preserve">gno del lienzo húmedo positivo. </w:t>
      </w:r>
      <w:r w:rsidR="004743C1">
        <w:rPr>
          <w:rFonts w:ascii="Arial" w:eastAsia="Times New Roman" w:hAnsi="Arial" w:cs="Arial"/>
          <w:sz w:val="20"/>
          <w:szCs w:val="20"/>
          <w:lang w:eastAsia="es-ES"/>
        </w:rPr>
        <w:t>Se decide ingreso a Pediatría Lactantes con diagnóstico de deshidrataci</w:t>
      </w:r>
      <w:r w:rsidR="002E7F8F">
        <w:rPr>
          <w:rFonts w:ascii="Arial" w:eastAsia="Times New Roman" w:hAnsi="Arial" w:cs="Arial"/>
          <w:sz w:val="20"/>
          <w:szCs w:val="20"/>
          <w:lang w:eastAsia="es-ES"/>
        </w:rPr>
        <w:t>ón grave y desnutrición severa, se inicia plan C de rehidratación</w:t>
      </w:r>
      <w:r w:rsidR="00FF6F50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FF6F50">
        <w:rPr>
          <w:rFonts w:ascii="Arial" w:eastAsia="Times New Roman" w:hAnsi="Arial" w:cs="Arial"/>
          <w:sz w:val="20"/>
          <w:szCs w:val="20"/>
          <w:lang w:eastAsia="es-ES"/>
        </w:rPr>
        <w:t>besquema</w:t>
      </w:r>
      <w:proofErr w:type="spellEnd"/>
      <w:r w:rsidR="00FF6F5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FF6F50">
        <w:rPr>
          <w:rFonts w:ascii="Arial" w:eastAsia="Times New Roman" w:hAnsi="Arial" w:cs="Arial"/>
          <w:sz w:val="20"/>
          <w:szCs w:val="20"/>
          <w:lang w:eastAsia="es-ES"/>
        </w:rPr>
        <w:t>antibiótio</w:t>
      </w:r>
      <w:proofErr w:type="spellEnd"/>
      <w:r w:rsidR="00FF6F50">
        <w:rPr>
          <w:rFonts w:ascii="Arial" w:eastAsia="Times New Roman" w:hAnsi="Arial" w:cs="Arial"/>
          <w:sz w:val="20"/>
          <w:szCs w:val="20"/>
          <w:lang w:eastAsia="es-ES"/>
        </w:rPr>
        <w:t xml:space="preserve"> a base de Ampicilina y </w:t>
      </w:r>
      <w:proofErr w:type="spellStart"/>
      <w:r w:rsidR="00FF6F50">
        <w:rPr>
          <w:rFonts w:ascii="Arial" w:eastAsia="Times New Roman" w:hAnsi="Arial" w:cs="Arial"/>
          <w:sz w:val="20"/>
          <w:szCs w:val="20"/>
          <w:lang w:eastAsia="es-ES"/>
        </w:rPr>
        <w:t>Cefotaxima</w:t>
      </w:r>
      <w:proofErr w:type="spellEnd"/>
      <w:r w:rsidR="002E7F8F">
        <w:rPr>
          <w:rFonts w:ascii="Arial" w:eastAsia="Times New Roman" w:hAnsi="Arial" w:cs="Arial"/>
          <w:sz w:val="20"/>
          <w:szCs w:val="20"/>
          <w:lang w:eastAsia="es-ES"/>
        </w:rPr>
        <w:t>. El 16/06/16 se coloca sonda nasogástrica y se indica ayuno, se reporta con tendencia a pérdida de peso (peso al nacer 2500gr, peso actual 1960gr), 17/06/16 se inicia vía oral por sonda nasogástrica con adecuada tolerancia</w:t>
      </w:r>
      <w:r w:rsidR="00FF4BC4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2E7F8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6E2958">
        <w:rPr>
          <w:rFonts w:ascii="Arial" w:eastAsia="Times New Roman" w:hAnsi="Arial" w:cs="Arial"/>
          <w:sz w:val="20"/>
          <w:szCs w:val="20"/>
          <w:lang w:eastAsia="es-ES"/>
        </w:rPr>
        <w:t>afebril</w:t>
      </w:r>
      <w:proofErr w:type="spellEnd"/>
      <w:r w:rsidR="00904E7E">
        <w:rPr>
          <w:rFonts w:ascii="Arial" w:eastAsia="Times New Roman" w:hAnsi="Arial" w:cs="Arial"/>
          <w:sz w:val="20"/>
          <w:szCs w:val="20"/>
          <w:lang w:eastAsia="es-ES"/>
        </w:rPr>
        <w:t>, evacuaciones verdosas liquidas con moco durante la guardia</w:t>
      </w:r>
      <w:r w:rsidR="00FF4BC4">
        <w:rPr>
          <w:rFonts w:ascii="Arial" w:eastAsia="Times New Roman" w:hAnsi="Arial" w:cs="Arial"/>
          <w:sz w:val="20"/>
          <w:szCs w:val="20"/>
          <w:lang w:eastAsia="es-ES"/>
        </w:rPr>
        <w:t xml:space="preserve">. Se reporta el 18/06/16 con </w:t>
      </w:r>
      <w:proofErr w:type="spellStart"/>
      <w:r w:rsidR="00FF4BC4">
        <w:rPr>
          <w:rFonts w:ascii="Arial" w:eastAsia="Times New Roman" w:hAnsi="Arial" w:cs="Arial"/>
          <w:sz w:val="20"/>
          <w:szCs w:val="20"/>
          <w:lang w:eastAsia="es-ES"/>
        </w:rPr>
        <w:t>artrogriposis</w:t>
      </w:r>
      <w:proofErr w:type="spellEnd"/>
      <w:r w:rsidR="00FF4BC4">
        <w:rPr>
          <w:rFonts w:ascii="Arial" w:eastAsia="Times New Roman" w:hAnsi="Arial" w:cs="Arial"/>
          <w:sz w:val="20"/>
          <w:szCs w:val="20"/>
          <w:lang w:eastAsia="es-ES"/>
        </w:rPr>
        <w:t xml:space="preserve"> generalizada con dolor a la movilización de cuello y extremidades,</w:t>
      </w:r>
      <w:r w:rsidR="00AF20AA">
        <w:rPr>
          <w:rFonts w:ascii="Arial" w:eastAsia="Times New Roman" w:hAnsi="Arial" w:cs="Arial"/>
          <w:sz w:val="20"/>
          <w:szCs w:val="20"/>
          <w:lang w:eastAsia="es-ES"/>
        </w:rPr>
        <w:t xml:space="preserve"> tono espástico con </w:t>
      </w:r>
      <w:proofErr w:type="spellStart"/>
      <w:r w:rsidR="00AF20AA">
        <w:rPr>
          <w:rFonts w:ascii="Arial" w:eastAsia="Times New Roman" w:hAnsi="Arial" w:cs="Arial"/>
          <w:sz w:val="20"/>
          <w:szCs w:val="20"/>
          <w:lang w:eastAsia="es-ES"/>
        </w:rPr>
        <w:t>hiperreflexia</w:t>
      </w:r>
      <w:proofErr w:type="spellEnd"/>
      <w:r w:rsidR="00AF20AA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FF4BC4">
        <w:rPr>
          <w:rFonts w:ascii="Arial" w:eastAsia="Times New Roman" w:hAnsi="Arial" w:cs="Arial"/>
          <w:sz w:val="20"/>
          <w:szCs w:val="20"/>
          <w:lang w:eastAsia="es-ES"/>
        </w:rPr>
        <w:t xml:space="preserve"> hipoglucemia de 27mg/dl,</w:t>
      </w:r>
      <w:r w:rsidR="00904E7E">
        <w:rPr>
          <w:rFonts w:ascii="Arial" w:eastAsia="Times New Roman" w:hAnsi="Arial" w:cs="Arial"/>
          <w:sz w:val="20"/>
          <w:szCs w:val="20"/>
          <w:lang w:eastAsia="es-ES"/>
        </w:rPr>
        <w:t xml:space="preserve"> una evacuación fétida con moco,</w:t>
      </w:r>
      <w:r w:rsidR="00FF4BC4">
        <w:rPr>
          <w:rFonts w:ascii="Arial" w:eastAsia="Times New Roman" w:hAnsi="Arial" w:cs="Arial"/>
          <w:sz w:val="20"/>
          <w:szCs w:val="20"/>
          <w:lang w:eastAsia="es-ES"/>
        </w:rPr>
        <w:t xml:space="preserve"> alto riesgo de intubación, se sospecha de error innato del metabolismo, acidosis metabólica severa, se informa a familiares de mal pronóstico.</w:t>
      </w:r>
      <w:r w:rsidR="00AF20AA">
        <w:rPr>
          <w:rFonts w:ascii="Arial" w:eastAsia="Times New Roman" w:hAnsi="Arial" w:cs="Arial"/>
          <w:sz w:val="20"/>
          <w:szCs w:val="20"/>
          <w:lang w:eastAsia="es-ES"/>
        </w:rPr>
        <w:t xml:space="preserve"> El 19/06/16 con mala evolución llenado capilar de 5 segundos y coloración marmórea,</w:t>
      </w:r>
      <w:r w:rsidR="006E2958">
        <w:rPr>
          <w:rFonts w:ascii="Arial" w:eastAsia="Times New Roman" w:hAnsi="Arial" w:cs="Arial"/>
          <w:sz w:val="20"/>
          <w:szCs w:val="20"/>
          <w:lang w:eastAsia="es-ES"/>
        </w:rPr>
        <w:t xml:space="preserve"> hipotérmico,</w:t>
      </w:r>
      <w:r w:rsidR="00AF20AA">
        <w:rPr>
          <w:rFonts w:ascii="Arial" w:eastAsia="Times New Roman" w:hAnsi="Arial" w:cs="Arial"/>
          <w:sz w:val="20"/>
          <w:szCs w:val="20"/>
          <w:lang w:eastAsia="es-ES"/>
        </w:rPr>
        <w:t xml:space="preserve"> en ayuno por aumento de perímetro abdominal, radiografía abdominal con distensión de asas, hipoglucemia y acidosis  persistente, se inicia </w:t>
      </w:r>
      <w:proofErr w:type="spellStart"/>
      <w:r w:rsidR="00AF20AA">
        <w:rPr>
          <w:rFonts w:ascii="Arial" w:eastAsia="Times New Roman" w:hAnsi="Arial" w:cs="Arial"/>
          <w:sz w:val="20"/>
          <w:szCs w:val="20"/>
          <w:lang w:eastAsia="es-ES"/>
        </w:rPr>
        <w:t>antibioticoterapia</w:t>
      </w:r>
      <w:proofErr w:type="spellEnd"/>
      <w:r w:rsidR="00AF20AA">
        <w:rPr>
          <w:rFonts w:ascii="Arial" w:eastAsia="Times New Roman" w:hAnsi="Arial" w:cs="Arial"/>
          <w:sz w:val="20"/>
          <w:szCs w:val="20"/>
          <w:lang w:eastAsia="es-ES"/>
        </w:rPr>
        <w:t xml:space="preserve"> a base de ampicilina y </w:t>
      </w:r>
      <w:proofErr w:type="spellStart"/>
      <w:r w:rsidR="00AF20AA">
        <w:rPr>
          <w:rFonts w:ascii="Arial" w:eastAsia="Times New Roman" w:hAnsi="Arial" w:cs="Arial"/>
          <w:sz w:val="20"/>
          <w:szCs w:val="20"/>
          <w:lang w:eastAsia="es-ES"/>
        </w:rPr>
        <w:t>cefotaxima</w:t>
      </w:r>
      <w:proofErr w:type="spellEnd"/>
      <w:r w:rsidR="00AF20AA">
        <w:rPr>
          <w:rFonts w:ascii="Arial" w:eastAsia="Times New Roman" w:hAnsi="Arial" w:cs="Arial"/>
          <w:sz w:val="20"/>
          <w:szCs w:val="20"/>
          <w:lang w:eastAsia="es-ES"/>
        </w:rPr>
        <w:t xml:space="preserve">, presenta deterioro ventilatorio con saturación de hasta 10% con tendencia a la bradicardia por lo que se decide intubación </w:t>
      </w:r>
      <w:proofErr w:type="spellStart"/>
      <w:r w:rsidR="00AF20AA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AF20AA">
        <w:rPr>
          <w:rFonts w:ascii="Arial" w:eastAsia="Times New Roman" w:hAnsi="Arial" w:cs="Arial"/>
          <w:sz w:val="20"/>
          <w:szCs w:val="20"/>
          <w:lang w:eastAsia="es-ES"/>
        </w:rPr>
        <w:t xml:space="preserve">, en el control radiográfico se observa datos de sobrecarga en ambas bases pulmonares, infiltrados </w:t>
      </w:r>
      <w:proofErr w:type="spellStart"/>
      <w:r w:rsidR="00AF20AA">
        <w:rPr>
          <w:rFonts w:ascii="Arial" w:eastAsia="Times New Roman" w:hAnsi="Arial" w:cs="Arial"/>
          <w:sz w:val="20"/>
          <w:szCs w:val="20"/>
          <w:lang w:eastAsia="es-ES"/>
        </w:rPr>
        <w:t>parahiliares</w:t>
      </w:r>
      <w:proofErr w:type="spellEnd"/>
      <w:r w:rsidR="00AF20AA">
        <w:rPr>
          <w:rFonts w:ascii="Arial" w:eastAsia="Times New Roman" w:hAnsi="Arial" w:cs="Arial"/>
          <w:sz w:val="20"/>
          <w:szCs w:val="20"/>
          <w:lang w:eastAsia="es-ES"/>
        </w:rPr>
        <w:t xml:space="preserve"> bilaterales difusos, se integra diagnóstico de Neumonía Grave</w:t>
      </w:r>
      <w:r w:rsidR="00200546">
        <w:rPr>
          <w:rFonts w:ascii="Arial" w:eastAsia="Times New Roman" w:hAnsi="Arial" w:cs="Arial"/>
          <w:sz w:val="20"/>
          <w:szCs w:val="20"/>
          <w:lang w:eastAsia="es-ES"/>
        </w:rPr>
        <w:t xml:space="preserve">, durante la guardia presenta deterioro ventilatorio y paro </w:t>
      </w:r>
      <w:proofErr w:type="spellStart"/>
      <w:r w:rsidR="00200546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200546">
        <w:rPr>
          <w:rFonts w:ascii="Arial" w:eastAsia="Times New Roman" w:hAnsi="Arial" w:cs="Arial"/>
          <w:sz w:val="20"/>
          <w:szCs w:val="20"/>
          <w:lang w:eastAsia="es-ES"/>
        </w:rPr>
        <w:t>, se brindan maniobras de reanimación avanzadas durante 15 minutos sin respuesta, se dictamina defunción a las 6:45 horas.</w:t>
      </w:r>
    </w:p>
    <w:p w:rsidR="002E7F8F" w:rsidRDefault="002E7F8F">
      <w:pPr>
        <w:sectPr w:rsidR="002E7F8F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AA4F63" w:rsidRPr="00B576DA" w:rsidRDefault="00C3697F" w:rsidP="006E2958">
      <w:pPr>
        <w:spacing w:after="0"/>
        <w:ind w:right="-57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200546" w:rsidRDefault="00200546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  <w:r w:rsidR="006E2958">
        <w:rPr>
          <w:rFonts w:ascii="Arial" w:hAnsi="Arial" w:cs="Arial"/>
          <w:sz w:val="20"/>
          <w:szCs w:val="20"/>
        </w:rPr>
        <w:t xml:space="preserve">  (A419)</w:t>
      </w:r>
    </w:p>
    <w:p w:rsidR="00200546" w:rsidRDefault="00200546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Bacteriana no Especificada (J159)</w:t>
      </w:r>
    </w:p>
    <w:p w:rsidR="008D0A22" w:rsidRDefault="000E20CF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Desequilibrio Hidroelectrolítico</w:t>
      </w:r>
      <w:r w:rsidR="008D0A22" w:rsidRPr="00946EEE">
        <w:rPr>
          <w:rFonts w:ascii="Arial" w:hAnsi="Arial" w:cs="Arial"/>
          <w:sz w:val="20"/>
          <w:szCs w:val="20"/>
        </w:rPr>
        <w:t xml:space="preserve">   (</w:t>
      </w:r>
      <w:r w:rsidR="008B6B40">
        <w:rPr>
          <w:rFonts w:ascii="Arial" w:hAnsi="Arial" w:cs="Arial"/>
          <w:sz w:val="20"/>
          <w:szCs w:val="20"/>
        </w:rPr>
        <w:t>E878</w:t>
      </w:r>
      <w:r w:rsidR="008D0A22" w:rsidRPr="00946EEE">
        <w:rPr>
          <w:rFonts w:ascii="Arial" w:hAnsi="Arial" w:cs="Arial"/>
          <w:sz w:val="20"/>
          <w:szCs w:val="20"/>
        </w:rPr>
        <w:t xml:space="preserve">) </w:t>
      </w:r>
    </w:p>
    <w:p w:rsidR="006E2958" w:rsidRDefault="000E20CF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Desnutrición </w:t>
      </w:r>
      <w:r w:rsidR="006E2958">
        <w:rPr>
          <w:rFonts w:ascii="Arial" w:hAnsi="Arial" w:cs="Arial"/>
          <w:sz w:val="20"/>
          <w:szCs w:val="20"/>
        </w:rPr>
        <w:t>Severa</w:t>
      </w:r>
      <w:r>
        <w:rPr>
          <w:rFonts w:ascii="Arial" w:hAnsi="Arial" w:cs="Arial"/>
          <w:sz w:val="20"/>
          <w:szCs w:val="20"/>
        </w:rPr>
        <w:t xml:space="preserve"> </w:t>
      </w:r>
      <w:r w:rsidR="00946EEE" w:rsidRPr="00946EEE">
        <w:rPr>
          <w:rFonts w:ascii="Arial" w:hAnsi="Arial" w:cs="Arial"/>
          <w:sz w:val="20"/>
          <w:szCs w:val="20"/>
        </w:rPr>
        <w:t xml:space="preserve"> (</w:t>
      </w:r>
      <w:r w:rsidR="006E2958">
        <w:rPr>
          <w:rFonts w:ascii="Arial" w:hAnsi="Arial" w:cs="Arial"/>
          <w:sz w:val="20"/>
          <w:szCs w:val="20"/>
        </w:rPr>
        <w:t>E43</w:t>
      </w:r>
      <w:r w:rsidR="00946EEE" w:rsidRPr="00946EEE">
        <w:rPr>
          <w:rFonts w:ascii="Arial" w:hAnsi="Arial" w:cs="Arial"/>
          <w:sz w:val="20"/>
          <w:szCs w:val="20"/>
        </w:rPr>
        <w:t>)</w:t>
      </w:r>
    </w:p>
    <w:p w:rsidR="006309A5" w:rsidRDefault="00FF6F50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Diarrea de Presunto Origen Infeccioso  (A09)</w:t>
      </w:r>
    </w:p>
    <w:p w:rsidR="00384004" w:rsidRPr="006E2958" w:rsidRDefault="00C1185D" w:rsidP="00127A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27A80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35214"/>
    <w:rsid w:val="000A61C5"/>
    <w:rsid w:val="000B3362"/>
    <w:rsid w:val="000E0D8C"/>
    <w:rsid w:val="000E20CF"/>
    <w:rsid w:val="0010120F"/>
    <w:rsid w:val="00127A80"/>
    <w:rsid w:val="00166C83"/>
    <w:rsid w:val="00191CF2"/>
    <w:rsid w:val="001A7C1B"/>
    <w:rsid w:val="001D00D1"/>
    <w:rsid w:val="001F65C7"/>
    <w:rsid w:val="00200546"/>
    <w:rsid w:val="0026716F"/>
    <w:rsid w:val="0029613F"/>
    <w:rsid w:val="002A5A1B"/>
    <w:rsid w:val="002D3E76"/>
    <w:rsid w:val="002E7F8F"/>
    <w:rsid w:val="0033779E"/>
    <w:rsid w:val="0036701C"/>
    <w:rsid w:val="00384004"/>
    <w:rsid w:val="00394396"/>
    <w:rsid w:val="003D25B1"/>
    <w:rsid w:val="003F1E55"/>
    <w:rsid w:val="0040366A"/>
    <w:rsid w:val="00414013"/>
    <w:rsid w:val="004403F5"/>
    <w:rsid w:val="00470D79"/>
    <w:rsid w:val="004743C1"/>
    <w:rsid w:val="004748CB"/>
    <w:rsid w:val="004A5EDF"/>
    <w:rsid w:val="004B1906"/>
    <w:rsid w:val="004B31E3"/>
    <w:rsid w:val="00505804"/>
    <w:rsid w:val="0053039A"/>
    <w:rsid w:val="005767B8"/>
    <w:rsid w:val="00595DF3"/>
    <w:rsid w:val="005A20B0"/>
    <w:rsid w:val="005C3C95"/>
    <w:rsid w:val="005C46F3"/>
    <w:rsid w:val="005F2751"/>
    <w:rsid w:val="00610202"/>
    <w:rsid w:val="00613411"/>
    <w:rsid w:val="006309A5"/>
    <w:rsid w:val="00630AF9"/>
    <w:rsid w:val="00677F06"/>
    <w:rsid w:val="006B6CB2"/>
    <w:rsid w:val="006D36AC"/>
    <w:rsid w:val="006E2958"/>
    <w:rsid w:val="007329D2"/>
    <w:rsid w:val="007541B8"/>
    <w:rsid w:val="007754BF"/>
    <w:rsid w:val="00786698"/>
    <w:rsid w:val="00787536"/>
    <w:rsid w:val="00794D42"/>
    <w:rsid w:val="00864693"/>
    <w:rsid w:val="0088293F"/>
    <w:rsid w:val="008B6B40"/>
    <w:rsid w:val="008D0A22"/>
    <w:rsid w:val="00904E7E"/>
    <w:rsid w:val="00911C21"/>
    <w:rsid w:val="00936228"/>
    <w:rsid w:val="009401BF"/>
    <w:rsid w:val="00946EEE"/>
    <w:rsid w:val="00961B6D"/>
    <w:rsid w:val="00977DC8"/>
    <w:rsid w:val="009C05D5"/>
    <w:rsid w:val="00A41EEA"/>
    <w:rsid w:val="00A4768F"/>
    <w:rsid w:val="00A52427"/>
    <w:rsid w:val="00A728AD"/>
    <w:rsid w:val="00AA4F63"/>
    <w:rsid w:val="00AA7E8A"/>
    <w:rsid w:val="00AD2BAF"/>
    <w:rsid w:val="00AF20AA"/>
    <w:rsid w:val="00B0705F"/>
    <w:rsid w:val="00B53266"/>
    <w:rsid w:val="00B576DA"/>
    <w:rsid w:val="00BE1DD6"/>
    <w:rsid w:val="00C1185D"/>
    <w:rsid w:val="00C3697F"/>
    <w:rsid w:val="00C428BD"/>
    <w:rsid w:val="00C535A0"/>
    <w:rsid w:val="00D37386"/>
    <w:rsid w:val="00D466F7"/>
    <w:rsid w:val="00D73328"/>
    <w:rsid w:val="00D76CF9"/>
    <w:rsid w:val="00DE3325"/>
    <w:rsid w:val="00E27041"/>
    <w:rsid w:val="00E31F7F"/>
    <w:rsid w:val="00EF22C5"/>
    <w:rsid w:val="00EF31AE"/>
    <w:rsid w:val="00F03E78"/>
    <w:rsid w:val="00F429F3"/>
    <w:rsid w:val="00F52C6A"/>
    <w:rsid w:val="00F543E8"/>
    <w:rsid w:val="00F8042A"/>
    <w:rsid w:val="00F85A4E"/>
    <w:rsid w:val="00FA7E2F"/>
    <w:rsid w:val="00FC2377"/>
    <w:rsid w:val="00FF4BC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531C7-F830-4665-BF0B-36554A7D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6</cp:revision>
  <dcterms:created xsi:type="dcterms:W3CDTF">2016-06-22T17:42:00Z</dcterms:created>
  <dcterms:modified xsi:type="dcterms:W3CDTF">2016-06-22T18:22:00Z</dcterms:modified>
</cp:coreProperties>
</file>