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701E4A" w:rsidRDefault="00701E4A" w:rsidP="003C6ACD">
      <w:pPr>
        <w:pStyle w:val="Sinespaciado"/>
        <w:jc w:val="both"/>
        <w:rPr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A21BD5">
        <w:rPr>
          <w:sz w:val="24"/>
          <w:szCs w:val="20"/>
          <w:lang w:val="es-ES"/>
        </w:rPr>
        <w:t xml:space="preserve">María Briseida Rodríguez </w:t>
      </w:r>
      <w:proofErr w:type="spellStart"/>
      <w:r w:rsidR="00A21BD5">
        <w:rPr>
          <w:sz w:val="24"/>
          <w:szCs w:val="20"/>
          <w:lang w:val="es-ES"/>
        </w:rPr>
        <w:t>Rodríguez</w:t>
      </w:r>
      <w:proofErr w:type="spellEnd"/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221A18">
        <w:rPr>
          <w:sz w:val="24"/>
          <w:szCs w:val="20"/>
          <w:lang w:val="es-ES"/>
        </w:rPr>
        <w:t>0</w:t>
      </w:r>
      <w:r w:rsidR="00A21BD5">
        <w:rPr>
          <w:sz w:val="24"/>
          <w:szCs w:val="20"/>
          <w:lang w:val="es-ES"/>
        </w:rPr>
        <w:t>2</w:t>
      </w:r>
      <w:r w:rsidRPr="003B2013">
        <w:rPr>
          <w:sz w:val="24"/>
          <w:szCs w:val="20"/>
          <w:lang w:val="es-ES"/>
        </w:rPr>
        <w:t xml:space="preserve"> de </w:t>
      </w:r>
      <w:r w:rsidR="00A21BD5">
        <w:rPr>
          <w:sz w:val="24"/>
          <w:szCs w:val="20"/>
          <w:lang w:val="es-ES"/>
        </w:rPr>
        <w:t>enero</w:t>
      </w:r>
      <w:r w:rsidRPr="003B2013">
        <w:rPr>
          <w:sz w:val="24"/>
          <w:szCs w:val="20"/>
          <w:lang w:val="es-ES"/>
        </w:rPr>
        <w:t xml:space="preserve"> de 2015</w:t>
      </w:r>
    </w:p>
    <w:p w:rsidR="003F3262" w:rsidRDefault="00A21BD5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FECHA DE INGRESO: 10</w:t>
      </w:r>
      <w:r w:rsidR="003F3262" w:rsidRPr="003B2013">
        <w:rPr>
          <w:sz w:val="24"/>
          <w:szCs w:val="20"/>
          <w:lang w:val="es-ES"/>
        </w:rPr>
        <w:t xml:space="preserve"> de </w:t>
      </w:r>
      <w:r>
        <w:rPr>
          <w:sz w:val="24"/>
          <w:szCs w:val="20"/>
          <w:lang w:val="es-ES"/>
        </w:rPr>
        <w:t xml:space="preserve">noviembre </w:t>
      </w:r>
      <w:r w:rsidR="003F3262" w:rsidRPr="003B2013">
        <w:rPr>
          <w:sz w:val="24"/>
          <w:szCs w:val="20"/>
          <w:lang w:val="es-ES"/>
        </w:rPr>
        <w:t>de 2016</w:t>
      </w:r>
    </w:p>
    <w:p w:rsidR="00221A18" w:rsidRPr="003B2013" w:rsidRDefault="00A21BD5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FECHA DE DEFUNCIÓN: 13</w:t>
      </w:r>
      <w:r w:rsidR="00ED3B2A">
        <w:rPr>
          <w:sz w:val="24"/>
          <w:szCs w:val="20"/>
          <w:lang w:val="es-ES"/>
        </w:rPr>
        <w:t xml:space="preserve"> de noviembre de </w:t>
      </w:r>
      <w:r w:rsidR="00221A18">
        <w:rPr>
          <w:sz w:val="24"/>
          <w:szCs w:val="20"/>
          <w:lang w:val="es-ES"/>
        </w:rPr>
        <w:t>2016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A21BD5">
        <w:rPr>
          <w:sz w:val="24"/>
          <w:szCs w:val="20"/>
          <w:lang w:val="es-ES"/>
        </w:rPr>
        <w:t>Choque hipovolémico</w:t>
      </w:r>
    </w:p>
    <w:p w:rsidR="009A2C36" w:rsidRPr="003B2013" w:rsidRDefault="009A2C36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IDX DE EGRESO: FALLA ORGÁNICA MÚLTIPLE/</w:t>
      </w:r>
      <w:r w:rsidR="00A21BD5">
        <w:rPr>
          <w:sz w:val="24"/>
          <w:szCs w:val="20"/>
          <w:lang w:val="es-ES"/>
        </w:rPr>
        <w:t>CHOQUE MIXTO</w:t>
      </w:r>
      <w:r>
        <w:rPr>
          <w:sz w:val="24"/>
          <w:szCs w:val="20"/>
          <w:lang w:val="es-ES"/>
        </w:rPr>
        <w:t>/</w:t>
      </w:r>
      <w:r w:rsidR="00A21BD5">
        <w:rPr>
          <w:sz w:val="24"/>
          <w:szCs w:val="20"/>
          <w:lang w:val="es-ES"/>
        </w:rPr>
        <w:t>GASTROENTERITIS AGUDA/PARÁLISIS CEREBRAL INFANTIL ESPÁSTICA</w:t>
      </w:r>
      <w:r>
        <w:rPr>
          <w:sz w:val="24"/>
          <w:szCs w:val="20"/>
          <w:lang w:val="es-ES"/>
        </w:rPr>
        <w:t>.</w:t>
      </w:r>
      <w:r w:rsidR="00354E1C">
        <w:rPr>
          <w:sz w:val="24"/>
          <w:szCs w:val="20"/>
          <w:lang w:val="es-ES"/>
        </w:rPr>
        <w:t xml:space="preserve"> (RECTIFICADOS)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A21BD5">
        <w:rPr>
          <w:sz w:val="24"/>
          <w:szCs w:val="20"/>
          <w:lang w:val="es-ES"/>
        </w:rPr>
        <w:t>160626273</w:t>
      </w:r>
    </w:p>
    <w:p w:rsidR="00ED3B2A" w:rsidRDefault="003B2013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       </w:t>
      </w:r>
      <w:r w:rsidR="003F3262" w:rsidRPr="003B2013">
        <w:rPr>
          <w:sz w:val="24"/>
          <w:szCs w:val="20"/>
          <w:lang w:val="es-ES"/>
        </w:rPr>
        <w:t>Paciente</w:t>
      </w:r>
      <w:r w:rsidR="002D17FD" w:rsidRPr="003B2013">
        <w:rPr>
          <w:sz w:val="24"/>
          <w:szCs w:val="20"/>
          <w:lang w:val="es-ES"/>
        </w:rPr>
        <w:t xml:space="preserve"> </w:t>
      </w:r>
      <w:r w:rsidR="00A92D3D">
        <w:rPr>
          <w:sz w:val="24"/>
          <w:szCs w:val="20"/>
          <w:lang w:val="es-ES"/>
        </w:rPr>
        <w:t>femenino</w:t>
      </w:r>
      <w:r w:rsidR="003F3262" w:rsidRPr="003B2013">
        <w:rPr>
          <w:sz w:val="24"/>
          <w:szCs w:val="20"/>
          <w:lang w:val="es-ES"/>
        </w:rPr>
        <w:t xml:space="preserve"> de </w:t>
      </w:r>
      <w:r w:rsidR="00AF0B13" w:rsidRPr="003B2013">
        <w:rPr>
          <w:sz w:val="24"/>
          <w:szCs w:val="20"/>
          <w:lang w:val="es-ES"/>
        </w:rPr>
        <w:t>1 año</w:t>
      </w:r>
      <w:r w:rsidR="00ED3B2A">
        <w:rPr>
          <w:sz w:val="24"/>
          <w:szCs w:val="20"/>
          <w:lang w:val="es-ES"/>
        </w:rPr>
        <w:t xml:space="preserve"> 10 meses</w:t>
      </w:r>
      <w:r w:rsidR="00AF0B13" w:rsidRPr="003B2013">
        <w:rPr>
          <w:sz w:val="24"/>
          <w:szCs w:val="20"/>
          <w:lang w:val="es-ES"/>
        </w:rPr>
        <w:t xml:space="preserve"> de edad</w:t>
      </w:r>
      <w:r w:rsidR="00AE25E3">
        <w:rPr>
          <w:sz w:val="24"/>
          <w:szCs w:val="20"/>
          <w:lang w:val="es-ES"/>
        </w:rPr>
        <w:t>. M</w:t>
      </w:r>
      <w:r w:rsidR="00FA5893" w:rsidRPr="003B2013">
        <w:rPr>
          <w:sz w:val="24"/>
          <w:szCs w:val="20"/>
          <w:lang w:val="es-ES"/>
        </w:rPr>
        <w:t xml:space="preserve">adre de </w:t>
      </w:r>
      <w:r w:rsidR="00ED3B2A">
        <w:rPr>
          <w:sz w:val="24"/>
          <w:szCs w:val="20"/>
          <w:lang w:val="es-ES"/>
        </w:rPr>
        <w:t>33</w:t>
      </w:r>
      <w:r w:rsidR="00FA5893" w:rsidRPr="003B2013">
        <w:rPr>
          <w:sz w:val="24"/>
          <w:szCs w:val="20"/>
          <w:lang w:val="es-ES"/>
        </w:rPr>
        <w:t xml:space="preserve"> años,</w:t>
      </w:r>
      <w:r w:rsidR="00AF0B13" w:rsidRPr="003B2013">
        <w:rPr>
          <w:sz w:val="24"/>
          <w:szCs w:val="20"/>
          <w:lang w:val="es-ES"/>
        </w:rPr>
        <w:t xml:space="preserve"> </w:t>
      </w:r>
      <w:r w:rsidR="00972753" w:rsidRPr="003B2013">
        <w:rPr>
          <w:sz w:val="24"/>
          <w:szCs w:val="20"/>
          <w:lang w:val="es-ES"/>
        </w:rPr>
        <w:t>producto de</w:t>
      </w:r>
      <w:r w:rsidR="00AF0B13" w:rsidRPr="003B2013">
        <w:rPr>
          <w:sz w:val="24"/>
          <w:szCs w:val="20"/>
          <w:lang w:val="es-ES"/>
        </w:rPr>
        <w:t>l</w:t>
      </w:r>
      <w:r w:rsidR="00972753" w:rsidRPr="003B2013">
        <w:rPr>
          <w:sz w:val="24"/>
          <w:szCs w:val="20"/>
          <w:lang w:val="es-ES"/>
        </w:rPr>
        <w:t xml:space="preserve"> </w:t>
      </w:r>
      <w:r w:rsidR="00ED3B2A">
        <w:rPr>
          <w:sz w:val="24"/>
          <w:szCs w:val="20"/>
          <w:lang w:val="es-ES"/>
        </w:rPr>
        <w:t>cuarto</w:t>
      </w:r>
      <w:r w:rsidR="00972753" w:rsidRPr="003B2013">
        <w:rPr>
          <w:sz w:val="24"/>
          <w:szCs w:val="20"/>
          <w:lang w:val="es-ES"/>
        </w:rPr>
        <w:t xml:space="preserve"> embarazo</w:t>
      </w:r>
      <w:r w:rsidR="00CB5420" w:rsidRPr="003B2013">
        <w:rPr>
          <w:sz w:val="24"/>
          <w:szCs w:val="20"/>
          <w:lang w:val="es-ES"/>
        </w:rPr>
        <w:t>,</w:t>
      </w:r>
      <w:r w:rsidR="00ED3B2A">
        <w:rPr>
          <w:sz w:val="24"/>
          <w:szCs w:val="20"/>
          <w:lang w:val="es-ES"/>
        </w:rPr>
        <w:t xml:space="preserve"> del cual se desconocen las semanas de gestación y el peso al nacer. Obtenido por cesárea por sufrimiento fetal en Hospital de la Mujer de Zacatecas. Requirió hospitalización por tres días y presentó déficit psicomotor y displasia de caderas. Cursaba con parálisis cerebral espástica.</w:t>
      </w:r>
    </w:p>
    <w:p w:rsidR="00654059" w:rsidRDefault="00ED3B2A" w:rsidP="00ED3B2A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Procedente del Hospital Básico Comunitario de Salinas, a donde acudió por cuadro de 1 día de evolución con evacuaciones diarreicas abundantes y fétidas y posteriormente poca respuesta a estímulos. En dicho Hospital la recibieron pálida, con estertores transmitidos y datos de deshidratación grave. Colocan </w:t>
      </w:r>
      <w:proofErr w:type="spellStart"/>
      <w:r>
        <w:rPr>
          <w:sz w:val="24"/>
          <w:szCs w:val="20"/>
          <w:lang w:val="es-ES"/>
        </w:rPr>
        <w:t>osteoclisis</w:t>
      </w:r>
      <w:proofErr w:type="spellEnd"/>
      <w:r>
        <w:rPr>
          <w:sz w:val="24"/>
          <w:szCs w:val="20"/>
          <w:lang w:val="es-ES"/>
        </w:rPr>
        <w:t xml:space="preserve"> por colocación fallida de catéter periférico y posteriormente envían a este Hospital, donde se encuentra </w:t>
      </w:r>
      <w:r w:rsidR="00701E4A">
        <w:rPr>
          <w:sz w:val="24"/>
          <w:szCs w:val="20"/>
          <w:lang w:val="es-ES"/>
        </w:rPr>
        <w:t xml:space="preserve">paciente desnutrida (7kg), con datos de parálisis cerebral, </w:t>
      </w:r>
      <w:r>
        <w:rPr>
          <w:sz w:val="24"/>
          <w:szCs w:val="20"/>
          <w:lang w:val="es-ES"/>
        </w:rPr>
        <w:t xml:space="preserve">en apnea, febril (38.8°C), </w:t>
      </w:r>
      <w:proofErr w:type="spellStart"/>
      <w:r w:rsidR="00EC43C2">
        <w:rPr>
          <w:sz w:val="24"/>
          <w:szCs w:val="20"/>
          <w:lang w:val="es-ES"/>
        </w:rPr>
        <w:t>dextrostix</w:t>
      </w:r>
      <w:proofErr w:type="spellEnd"/>
      <w:r w:rsidR="00EC43C2">
        <w:rPr>
          <w:sz w:val="24"/>
          <w:szCs w:val="20"/>
          <w:lang w:val="es-ES"/>
        </w:rPr>
        <w:t xml:space="preserve"> de 33mg%, además de presentar una crisis convulsiva </w:t>
      </w:r>
      <w:proofErr w:type="spellStart"/>
      <w:r w:rsidR="00EC43C2">
        <w:rPr>
          <w:sz w:val="24"/>
          <w:szCs w:val="20"/>
          <w:lang w:val="es-ES"/>
        </w:rPr>
        <w:t>tónicoclónica</w:t>
      </w:r>
      <w:proofErr w:type="spellEnd"/>
      <w:r w:rsidR="00EC43C2">
        <w:rPr>
          <w:sz w:val="24"/>
          <w:szCs w:val="20"/>
          <w:lang w:val="es-ES"/>
        </w:rPr>
        <w:t xml:space="preserve"> generalizada. Se pasan 3 cargas de sol. </w:t>
      </w:r>
      <w:proofErr w:type="spellStart"/>
      <w:r w:rsidR="00EC43C2">
        <w:rPr>
          <w:sz w:val="24"/>
          <w:szCs w:val="20"/>
          <w:lang w:val="es-ES"/>
        </w:rPr>
        <w:t>Harttmann</w:t>
      </w:r>
      <w:proofErr w:type="spellEnd"/>
      <w:r w:rsidR="00EC43C2">
        <w:rPr>
          <w:sz w:val="24"/>
          <w:szCs w:val="20"/>
          <w:lang w:val="es-ES"/>
        </w:rPr>
        <w:t xml:space="preserve">, se coloca en ventilación mecánica y pasa a UCI. Se refiere sangrado fresco a través de cánula endotraqueal. Inicia manejo con </w:t>
      </w:r>
      <w:proofErr w:type="spellStart"/>
      <w:r w:rsidR="00EC43C2">
        <w:rPr>
          <w:sz w:val="24"/>
          <w:szCs w:val="20"/>
          <w:lang w:val="es-ES"/>
        </w:rPr>
        <w:t>ceftriaxona</w:t>
      </w:r>
      <w:proofErr w:type="spellEnd"/>
      <w:r w:rsidR="00EC43C2">
        <w:rPr>
          <w:sz w:val="24"/>
          <w:szCs w:val="20"/>
          <w:lang w:val="es-ES"/>
        </w:rPr>
        <w:t xml:space="preserve">, </w:t>
      </w:r>
      <w:proofErr w:type="spellStart"/>
      <w:r w:rsidR="00EC43C2">
        <w:rPr>
          <w:sz w:val="24"/>
          <w:szCs w:val="20"/>
          <w:lang w:val="es-ES"/>
        </w:rPr>
        <w:t>vit</w:t>
      </w:r>
      <w:proofErr w:type="spellEnd"/>
      <w:r w:rsidR="00EC43C2">
        <w:rPr>
          <w:sz w:val="24"/>
          <w:szCs w:val="20"/>
          <w:lang w:val="es-ES"/>
        </w:rPr>
        <w:t xml:space="preserve"> K y </w:t>
      </w:r>
      <w:proofErr w:type="spellStart"/>
      <w:r w:rsidR="00EC43C2">
        <w:rPr>
          <w:sz w:val="24"/>
          <w:szCs w:val="20"/>
          <w:lang w:val="es-ES"/>
        </w:rPr>
        <w:t>omeprazol</w:t>
      </w:r>
      <w:proofErr w:type="spellEnd"/>
      <w:r w:rsidR="00EC43C2">
        <w:rPr>
          <w:sz w:val="24"/>
          <w:szCs w:val="20"/>
          <w:lang w:val="es-ES"/>
        </w:rPr>
        <w:t xml:space="preserve">, además de </w:t>
      </w:r>
      <w:proofErr w:type="spellStart"/>
      <w:r w:rsidR="00EC43C2">
        <w:rPr>
          <w:sz w:val="24"/>
          <w:szCs w:val="20"/>
          <w:lang w:val="es-ES"/>
        </w:rPr>
        <w:t>fentanyl</w:t>
      </w:r>
      <w:proofErr w:type="spellEnd"/>
      <w:r w:rsidR="00EC43C2">
        <w:rPr>
          <w:sz w:val="24"/>
          <w:szCs w:val="20"/>
          <w:lang w:val="es-ES"/>
        </w:rPr>
        <w:t xml:space="preserve"> y adrenalina. Se observó también imagen de infiltrado </w:t>
      </w:r>
      <w:proofErr w:type="spellStart"/>
      <w:r w:rsidR="00EC43C2">
        <w:rPr>
          <w:sz w:val="24"/>
          <w:szCs w:val="20"/>
          <w:lang w:val="es-ES"/>
        </w:rPr>
        <w:t>parahiliar</w:t>
      </w:r>
      <w:proofErr w:type="spellEnd"/>
      <w:r w:rsidR="00EC43C2">
        <w:rPr>
          <w:sz w:val="24"/>
          <w:szCs w:val="20"/>
          <w:lang w:val="es-ES"/>
        </w:rPr>
        <w:t xml:space="preserve"> bilateral en ambos </w:t>
      </w:r>
      <w:proofErr w:type="spellStart"/>
      <w:r w:rsidR="00EC43C2">
        <w:rPr>
          <w:sz w:val="24"/>
          <w:szCs w:val="20"/>
          <w:lang w:val="es-ES"/>
        </w:rPr>
        <w:t>hemitórax</w:t>
      </w:r>
      <w:proofErr w:type="spellEnd"/>
      <w:r w:rsidR="00EC43C2">
        <w:rPr>
          <w:sz w:val="24"/>
          <w:szCs w:val="20"/>
          <w:lang w:val="es-ES"/>
        </w:rPr>
        <w:t xml:space="preserve">. Durante su estancia con fiebre persistente, además de acidosis metabólica. Espasticidad de extremidades, luxación de cadera izquierda, contractura de articulaciones de codo y rodillas. Se logró disminución de parámetros del ventilador 24 horas posteriores a su ingreso.  Cedieron las </w:t>
      </w:r>
      <w:proofErr w:type="spellStart"/>
      <w:r w:rsidR="00EC43C2">
        <w:rPr>
          <w:sz w:val="24"/>
          <w:szCs w:val="20"/>
          <w:lang w:val="es-ES"/>
        </w:rPr>
        <w:t>evaucaiones</w:t>
      </w:r>
      <w:proofErr w:type="spellEnd"/>
      <w:r w:rsidR="00EC43C2">
        <w:rPr>
          <w:sz w:val="24"/>
          <w:szCs w:val="20"/>
          <w:lang w:val="es-ES"/>
        </w:rPr>
        <w:t xml:space="preserve"> diarreicas pero presentó datos de íleo metabólico. Requirió adren</w:t>
      </w:r>
      <w:r w:rsidR="00701E4A">
        <w:rPr>
          <w:sz w:val="24"/>
          <w:szCs w:val="20"/>
          <w:lang w:val="es-ES"/>
        </w:rPr>
        <w:t>alina en infusión continua a 0.05mcg/kg por minuto.</w:t>
      </w:r>
    </w:p>
    <w:p w:rsidR="009A2C36" w:rsidRDefault="00701E4A" w:rsidP="00701E4A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Persiste en malas condiciones generales. 48 horas posteriores a su ingreso presenta hipotermia y bradicardia, no obstante el incremento en la infusión de adrenalina, tendencia a la hipotensión. El 12 de noviembre con </w:t>
      </w:r>
      <w:proofErr w:type="spellStart"/>
      <w:r>
        <w:rPr>
          <w:sz w:val="24"/>
          <w:szCs w:val="20"/>
          <w:lang w:val="es-ES"/>
        </w:rPr>
        <w:t>anisocoria</w:t>
      </w:r>
      <w:proofErr w:type="spellEnd"/>
      <w:r>
        <w:rPr>
          <w:sz w:val="24"/>
          <w:szCs w:val="20"/>
          <w:lang w:val="es-ES"/>
        </w:rPr>
        <w:t xml:space="preserve">, </w:t>
      </w:r>
      <w:proofErr w:type="spellStart"/>
      <w:r>
        <w:rPr>
          <w:sz w:val="24"/>
          <w:szCs w:val="20"/>
          <w:lang w:val="es-ES"/>
        </w:rPr>
        <w:t>tendenca</w:t>
      </w:r>
      <w:proofErr w:type="spellEnd"/>
      <w:r>
        <w:rPr>
          <w:sz w:val="24"/>
          <w:szCs w:val="20"/>
          <w:lang w:val="es-ES"/>
        </w:rPr>
        <w:t xml:space="preserve"> a la hipotermia y a la hiperglucemia, con acidosis metabólica persistente. Se incrementan parámetros del ventilador, manejo con cargas de solución salina y se realizan correcciones metabólicas, incluyendo uso de insulina rápida. El 13 de noviembre se informa pupilas midriáticas y ausencia de respuesta a estímulos externos, aún sin </w:t>
      </w:r>
      <w:proofErr w:type="spellStart"/>
      <w:r>
        <w:rPr>
          <w:sz w:val="24"/>
          <w:szCs w:val="20"/>
          <w:lang w:val="es-ES"/>
        </w:rPr>
        <w:t>fentanyl</w:t>
      </w:r>
      <w:proofErr w:type="spellEnd"/>
      <w:r>
        <w:rPr>
          <w:sz w:val="24"/>
          <w:szCs w:val="20"/>
          <w:lang w:val="es-ES"/>
        </w:rPr>
        <w:t xml:space="preserve">. Persiste anuria, hipotensión, bradicardia y a las 13:46 horas del 13 de noviembre paro </w:t>
      </w:r>
      <w:r w:rsidR="009A2C36">
        <w:rPr>
          <w:sz w:val="24"/>
          <w:szCs w:val="20"/>
          <w:lang w:val="es-ES"/>
        </w:rPr>
        <w:t>cardiorrespir</w:t>
      </w:r>
      <w:r>
        <w:rPr>
          <w:sz w:val="24"/>
          <w:szCs w:val="20"/>
          <w:lang w:val="es-ES"/>
        </w:rPr>
        <w:t>atorio irreversible a maniobras</w:t>
      </w:r>
      <w:r w:rsidR="009A2C36">
        <w:rPr>
          <w:sz w:val="24"/>
          <w:szCs w:val="20"/>
          <w:lang w:val="es-ES"/>
        </w:rPr>
        <w:t>.</w:t>
      </w: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Elaboró: Dra. Ana María González Ortiz</w:t>
      </w:r>
    </w:p>
    <w:p w:rsidR="003F3262" w:rsidRPr="00F9741E" w:rsidRDefault="00701E4A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1</w:t>
      </w:r>
      <w:r w:rsidR="009A2C36">
        <w:rPr>
          <w:sz w:val="24"/>
          <w:szCs w:val="20"/>
          <w:lang w:val="es-ES"/>
        </w:rPr>
        <w:t>4/Nov/2016</w:t>
      </w:r>
      <w:bookmarkStart w:id="0" w:name="_GoBack"/>
      <w:bookmarkEnd w:id="0"/>
      <w:r w:rsidR="00CE06C3" w:rsidRPr="00F9741E">
        <w:rPr>
          <w:sz w:val="24"/>
          <w:szCs w:val="20"/>
          <w:lang w:val="es-ES"/>
        </w:rPr>
        <w:t xml:space="preserve">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194709"/>
    <w:rsid w:val="00221A18"/>
    <w:rsid w:val="002D17FD"/>
    <w:rsid w:val="00354E1C"/>
    <w:rsid w:val="003B2013"/>
    <w:rsid w:val="003C6ACD"/>
    <w:rsid w:val="003F3262"/>
    <w:rsid w:val="004162E8"/>
    <w:rsid w:val="00487018"/>
    <w:rsid w:val="00503A55"/>
    <w:rsid w:val="00654059"/>
    <w:rsid w:val="00691988"/>
    <w:rsid w:val="00701E4A"/>
    <w:rsid w:val="00943E6C"/>
    <w:rsid w:val="00972753"/>
    <w:rsid w:val="009A2C36"/>
    <w:rsid w:val="009B1998"/>
    <w:rsid w:val="00A21BD5"/>
    <w:rsid w:val="00A24843"/>
    <w:rsid w:val="00A91622"/>
    <w:rsid w:val="00A92D3D"/>
    <w:rsid w:val="00AE25E3"/>
    <w:rsid w:val="00AF0B13"/>
    <w:rsid w:val="00BF31C4"/>
    <w:rsid w:val="00CB5420"/>
    <w:rsid w:val="00CE06C3"/>
    <w:rsid w:val="00D42E8F"/>
    <w:rsid w:val="00D852D4"/>
    <w:rsid w:val="00E0424C"/>
    <w:rsid w:val="00E05B3D"/>
    <w:rsid w:val="00E80D2C"/>
    <w:rsid w:val="00EC43C2"/>
    <w:rsid w:val="00ED3B2A"/>
    <w:rsid w:val="00F9741E"/>
    <w:rsid w:val="00FA5303"/>
    <w:rsid w:val="00FA5893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2</cp:revision>
  <dcterms:created xsi:type="dcterms:W3CDTF">2016-11-14T18:36:00Z</dcterms:created>
  <dcterms:modified xsi:type="dcterms:W3CDTF">2016-11-14T18:36:00Z</dcterms:modified>
</cp:coreProperties>
</file>