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76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-1297</wp:posOffset>
            </wp:positionV>
            <wp:extent cx="1113155" cy="52478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GobiernoSL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26" cy="55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             SERVICIOS  D E SALUD DE  SAN  LUIS POTOSÍ</w:t>
      </w:r>
    </w:p>
    <w:p w:rsidR="007B3276" w:rsidRDefault="007B3276" w:rsidP="007B3276">
      <w:pPr>
        <w:tabs>
          <w:tab w:val="left" w:pos="1064"/>
          <w:tab w:val="center" w:pos="4419"/>
        </w:tabs>
        <w:spacing w:after="0" w:line="240" w:lineRule="atLeas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        JURISDICCIÓN VI TAMAZUNCHALE</w:t>
      </w:r>
    </w:p>
    <w:p w:rsidR="00C3697F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            </w:t>
      </w:r>
      <w:r w:rsidR="003F3EDE">
        <w:rPr>
          <w:b/>
          <w:sz w:val="24"/>
        </w:rPr>
        <w:t xml:space="preserve">     </w:t>
      </w:r>
      <w:r>
        <w:rPr>
          <w:b/>
          <w:sz w:val="24"/>
        </w:rPr>
        <w:t>DEPARTAMENTO DE VIGILANCIA EPIDEMIOLOGÍA</w:t>
      </w:r>
      <w:r w:rsidR="005F2751" w:rsidRPr="005F2751">
        <w:rPr>
          <w:b/>
          <w:sz w:val="24"/>
        </w:rPr>
        <w:t>”</w:t>
      </w:r>
    </w:p>
    <w:p w:rsidR="00B576DA" w:rsidRPr="005F2751" w:rsidRDefault="007B3276" w:rsidP="007B3276">
      <w:pPr>
        <w:tabs>
          <w:tab w:val="left" w:pos="6436"/>
        </w:tabs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</w:rPr>
        <w:tab/>
      </w:r>
    </w:p>
    <w:p w:rsidR="004748CB" w:rsidRPr="00394396" w:rsidRDefault="00786698">
      <w:pPr>
        <w:rPr>
          <w:b/>
        </w:rPr>
      </w:pPr>
      <w:r w:rsidRPr="00394396">
        <w:rPr>
          <w:b/>
        </w:rPr>
        <w:t xml:space="preserve">Nombre: </w:t>
      </w:r>
      <w:r w:rsidR="00411793">
        <w:rPr>
          <w:rFonts w:ascii="Arial" w:eastAsia="Times New Roman" w:hAnsi="Arial" w:cs="Arial"/>
          <w:sz w:val="20"/>
          <w:szCs w:val="20"/>
          <w:lang w:eastAsia="es-ES"/>
        </w:rPr>
        <w:t>MARTIN  FELIX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3F3EDE">
        <w:rPr>
          <w:b/>
        </w:rPr>
        <w:tab/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t xml:space="preserve">Fecha de defunción: </w:t>
      </w:r>
      <w:r w:rsidR="00D44787">
        <w:rPr>
          <w:b/>
        </w:rPr>
        <w:t>30/09/2016</w:t>
      </w:r>
    </w:p>
    <w:p w:rsidR="00C03B2F" w:rsidRDefault="00DA2244">
      <w:pPr>
        <w:rPr>
          <w:b/>
        </w:rPr>
        <w:sectPr w:rsidR="00C03B2F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 xml:space="preserve">Certificado de defunción: </w:t>
      </w:r>
      <w:r w:rsidR="00D44787">
        <w:rPr>
          <w:b/>
        </w:rPr>
        <w:t>160627025</w:t>
      </w: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FC2377" w:rsidRPr="00AA4F63" w:rsidRDefault="00B576DA">
      <w:pPr>
        <w:rPr>
          <w:b/>
        </w:rPr>
      </w:pPr>
      <w:r>
        <w:rPr>
          <w:b/>
        </w:rPr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03B2F" w:rsidRDefault="00C03B2F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Con respecto a la información investigada</w:t>
      </w:r>
      <w:r w:rsidRPr="00572048">
        <w:rPr>
          <w:rFonts w:ascii="Arial" w:hAnsi="Arial" w:cs="Arial"/>
          <w:sz w:val="20"/>
          <w:szCs w:val="18"/>
        </w:rPr>
        <w:t>,</w:t>
      </w:r>
      <w:r>
        <w:rPr>
          <w:rFonts w:ascii="Arial" w:hAnsi="Arial" w:cs="Arial"/>
          <w:sz w:val="20"/>
          <w:szCs w:val="18"/>
        </w:rPr>
        <w:t xml:space="preserve"> se </w:t>
      </w:r>
      <w:r w:rsidR="006205CF">
        <w:rPr>
          <w:rFonts w:ascii="Arial" w:hAnsi="Arial" w:cs="Arial"/>
          <w:sz w:val="20"/>
          <w:szCs w:val="18"/>
        </w:rPr>
        <w:t>deriva  la siguiente información</w:t>
      </w:r>
      <w:r w:rsidR="00C61A83">
        <w:rPr>
          <w:rFonts w:ascii="Arial" w:hAnsi="Arial" w:cs="Arial"/>
          <w:sz w:val="20"/>
          <w:szCs w:val="18"/>
        </w:rPr>
        <w:t xml:space="preserve"> correspondiente</w:t>
      </w:r>
      <w:r>
        <w:rPr>
          <w:rFonts w:ascii="Arial" w:hAnsi="Arial" w:cs="Arial"/>
          <w:sz w:val="20"/>
          <w:szCs w:val="18"/>
        </w:rPr>
        <w:t xml:space="preserve"> a la Autopsia V</w:t>
      </w:r>
      <w:r w:rsidRPr="00572048">
        <w:rPr>
          <w:rFonts w:ascii="Arial" w:hAnsi="Arial" w:cs="Arial"/>
          <w:sz w:val="20"/>
          <w:szCs w:val="18"/>
        </w:rPr>
        <w:t>erbal</w:t>
      </w:r>
      <w:r w:rsidR="00B66D1B">
        <w:rPr>
          <w:rFonts w:ascii="Arial" w:hAnsi="Arial" w:cs="Arial"/>
          <w:sz w:val="20"/>
          <w:szCs w:val="18"/>
        </w:rPr>
        <w:t xml:space="preserve"> </w:t>
      </w:r>
      <w:r w:rsidR="00C61A83">
        <w:rPr>
          <w:rFonts w:ascii="Arial" w:hAnsi="Arial" w:cs="Arial"/>
          <w:sz w:val="20"/>
          <w:szCs w:val="18"/>
        </w:rPr>
        <w:t xml:space="preserve">realizada </w:t>
      </w:r>
      <w:r w:rsidR="00B66D1B">
        <w:rPr>
          <w:rFonts w:ascii="Arial" w:hAnsi="Arial" w:cs="Arial"/>
          <w:sz w:val="20"/>
          <w:szCs w:val="18"/>
        </w:rPr>
        <w:t>con Número de folio</w:t>
      </w:r>
      <w:r w:rsidR="00A774B8">
        <w:rPr>
          <w:rFonts w:ascii="Arial" w:hAnsi="Arial" w:cs="Arial"/>
          <w:sz w:val="20"/>
          <w:szCs w:val="18"/>
        </w:rPr>
        <w:t>: 160627025</w:t>
      </w:r>
      <w:r w:rsidRPr="00572048">
        <w:rPr>
          <w:rFonts w:ascii="Arial" w:hAnsi="Arial" w:cs="Arial"/>
          <w:sz w:val="20"/>
          <w:szCs w:val="18"/>
        </w:rPr>
        <w:t xml:space="preserve">; </w:t>
      </w:r>
      <w:r>
        <w:rPr>
          <w:rFonts w:ascii="Arial" w:hAnsi="Arial" w:cs="Arial"/>
          <w:sz w:val="20"/>
          <w:szCs w:val="18"/>
        </w:rPr>
        <w:t>y comprende lo siguiente:</w:t>
      </w:r>
    </w:p>
    <w:p w:rsidR="00C03B2F" w:rsidRPr="00572048" w:rsidRDefault="00C03B2F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 w:rsidRPr="00572048">
        <w:rPr>
          <w:rFonts w:ascii="Arial" w:hAnsi="Arial" w:cs="Arial"/>
          <w:sz w:val="20"/>
          <w:szCs w:val="18"/>
        </w:rPr>
        <w:t xml:space="preserve"> </w:t>
      </w:r>
    </w:p>
    <w:p w:rsidR="002B7C88" w:rsidRPr="002B7C88" w:rsidRDefault="00C03B2F" w:rsidP="005618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B66D1B">
        <w:rPr>
          <w:rFonts w:ascii="Arial" w:hAnsi="Arial" w:cs="Arial"/>
          <w:b/>
          <w:sz w:val="20"/>
          <w:szCs w:val="18"/>
        </w:rPr>
        <w:t>APNP</w:t>
      </w:r>
      <w:r w:rsidRPr="00B66D1B">
        <w:rPr>
          <w:rFonts w:ascii="Arial" w:hAnsi="Arial" w:cs="Arial"/>
          <w:sz w:val="20"/>
          <w:szCs w:val="18"/>
        </w:rPr>
        <w:t xml:space="preserve">: se </w:t>
      </w:r>
      <w:r w:rsidR="00B66D1B" w:rsidRPr="00B66D1B">
        <w:rPr>
          <w:rFonts w:ascii="Arial" w:hAnsi="Arial" w:cs="Arial"/>
          <w:sz w:val="20"/>
          <w:szCs w:val="18"/>
        </w:rPr>
        <w:t>t</w:t>
      </w:r>
      <w:r w:rsidR="002B7C88">
        <w:rPr>
          <w:rFonts w:ascii="Arial" w:hAnsi="Arial" w:cs="Arial"/>
          <w:sz w:val="20"/>
          <w:szCs w:val="18"/>
        </w:rPr>
        <w:t>rata de pac</w:t>
      </w:r>
      <w:r w:rsidR="00A774B8">
        <w:rPr>
          <w:rFonts w:ascii="Arial" w:hAnsi="Arial" w:cs="Arial"/>
          <w:sz w:val="20"/>
          <w:szCs w:val="18"/>
        </w:rPr>
        <w:t xml:space="preserve">iente Masculino de Martín </w:t>
      </w:r>
      <w:r w:rsidR="00C61A83">
        <w:rPr>
          <w:rFonts w:ascii="Arial" w:hAnsi="Arial" w:cs="Arial"/>
          <w:sz w:val="20"/>
          <w:szCs w:val="18"/>
        </w:rPr>
        <w:t>Félix</w:t>
      </w:r>
      <w:r w:rsidR="00D44787">
        <w:rPr>
          <w:rFonts w:ascii="Arial" w:hAnsi="Arial" w:cs="Arial"/>
          <w:sz w:val="20"/>
          <w:szCs w:val="18"/>
        </w:rPr>
        <w:t xml:space="preserve"> </w:t>
      </w:r>
      <w:r w:rsidRPr="00B66D1B">
        <w:rPr>
          <w:rFonts w:ascii="Arial" w:hAnsi="Arial" w:cs="Arial"/>
          <w:sz w:val="20"/>
          <w:szCs w:val="18"/>
        </w:rPr>
        <w:t xml:space="preserve"> de </w:t>
      </w:r>
      <w:r w:rsidR="00A774B8">
        <w:rPr>
          <w:rFonts w:ascii="Arial" w:hAnsi="Arial" w:cs="Arial"/>
          <w:sz w:val="20"/>
          <w:szCs w:val="18"/>
        </w:rPr>
        <w:t xml:space="preserve"> 76</w:t>
      </w:r>
      <w:r w:rsidR="002B7C88">
        <w:rPr>
          <w:rFonts w:ascii="Arial" w:hAnsi="Arial" w:cs="Arial"/>
          <w:sz w:val="20"/>
          <w:szCs w:val="18"/>
        </w:rPr>
        <w:t xml:space="preserve"> años de </w:t>
      </w:r>
      <w:r w:rsidRPr="00B66D1B">
        <w:rPr>
          <w:rFonts w:ascii="Arial" w:hAnsi="Arial" w:cs="Arial"/>
          <w:sz w:val="20"/>
          <w:szCs w:val="18"/>
        </w:rPr>
        <w:t>edad,  origin</w:t>
      </w:r>
      <w:r w:rsidR="00A774B8">
        <w:rPr>
          <w:rFonts w:ascii="Arial" w:hAnsi="Arial" w:cs="Arial"/>
          <w:sz w:val="20"/>
          <w:szCs w:val="18"/>
        </w:rPr>
        <w:t>ario de Escuatitla</w:t>
      </w:r>
      <w:bookmarkStart w:id="0" w:name="_GoBack"/>
      <w:bookmarkEnd w:id="0"/>
      <w:r w:rsidR="00052F7F">
        <w:rPr>
          <w:rFonts w:ascii="Arial" w:hAnsi="Arial" w:cs="Arial"/>
          <w:sz w:val="20"/>
          <w:szCs w:val="18"/>
        </w:rPr>
        <w:t>, Municipio</w:t>
      </w:r>
      <w:r w:rsidR="00D44787">
        <w:rPr>
          <w:rFonts w:ascii="Arial" w:hAnsi="Arial" w:cs="Arial"/>
          <w:sz w:val="20"/>
          <w:szCs w:val="18"/>
        </w:rPr>
        <w:t xml:space="preserve"> de San Martín</w:t>
      </w:r>
      <w:r w:rsidR="00C61A83">
        <w:rPr>
          <w:rFonts w:ascii="Arial" w:hAnsi="Arial" w:cs="Arial"/>
          <w:sz w:val="20"/>
          <w:szCs w:val="18"/>
        </w:rPr>
        <w:t>.</w:t>
      </w:r>
    </w:p>
    <w:p w:rsidR="00FC1D83" w:rsidRPr="00B66D1B" w:rsidRDefault="00FC1D83" w:rsidP="00FC1D83">
      <w:pPr>
        <w:pStyle w:val="Prrafodelista"/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</w:p>
    <w:p w:rsidR="00047419" w:rsidRDefault="00561884" w:rsidP="008614A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052F7F">
        <w:rPr>
          <w:rFonts w:ascii="Arial" w:hAnsi="Arial" w:cs="Arial"/>
          <w:b/>
          <w:sz w:val="20"/>
          <w:szCs w:val="18"/>
        </w:rPr>
        <w:t>APP</w:t>
      </w:r>
      <w:r w:rsidRPr="00052F7F">
        <w:rPr>
          <w:rFonts w:ascii="Arial" w:hAnsi="Arial" w:cs="Arial"/>
          <w:sz w:val="20"/>
          <w:szCs w:val="18"/>
        </w:rPr>
        <w:t xml:space="preserve">: </w:t>
      </w:r>
      <w:r w:rsidR="00B66D1B" w:rsidRPr="00052F7F">
        <w:rPr>
          <w:rFonts w:ascii="Arial" w:hAnsi="Arial" w:cs="Arial"/>
          <w:sz w:val="20"/>
          <w:szCs w:val="18"/>
        </w:rPr>
        <w:t xml:space="preserve">el paciente </w:t>
      </w:r>
      <w:r w:rsidR="00A774B8">
        <w:rPr>
          <w:rFonts w:ascii="Arial" w:hAnsi="Arial" w:cs="Arial"/>
          <w:sz w:val="20"/>
          <w:szCs w:val="18"/>
        </w:rPr>
        <w:t>no cursó con tuberculosis</w:t>
      </w:r>
      <w:r w:rsidR="002B7C88" w:rsidRPr="00052F7F">
        <w:rPr>
          <w:rFonts w:ascii="Arial" w:hAnsi="Arial" w:cs="Arial"/>
          <w:sz w:val="20"/>
          <w:szCs w:val="18"/>
        </w:rPr>
        <w:t>, ya que</w:t>
      </w:r>
      <w:r w:rsidR="00A774B8">
        <w:rPr>
          <w:rFonts w:ascii="Arial" w:hAnsi="Arial" w:cs="Arial"/>
          <w:sz w:val="20"/>
          <w:szCs w:val="18"/>
        </w:rPr>
        <w:t xml:space="preserve"> nunca</w:t>
      </w:r>
      <w:r w:rsidR="002B7C88" w:rsidRPr="00052F7F">
        <w:rPr>
          <w:rFonts w:ascii="Arial" w:hAnsi="Arial" w:cs="Arial"/>
          <w:sz w:val="20"/>
          <w:szCs w:val="18"/>
        </w:rPr>
        <w:t xml:space="preserve"> fue diagnosticado </w:t>
      </w:r>
      <w:r w:rsidR="00A774B8">
        <w:rPr>
          <w:rFonts w:ascii="Arial" w:hAnsi="Arial" w:cs="Arial"/>
          <w:sz w:val="20"/>
          <w:szCs w:val="18"/>
        </w:rPr>
        <w:t>por tal causa</w:t>
      </w:r>
      <w:r w:rsidR="002B7C88" w:rsidRPr="00052F7F">
        <w:rPr>
          <w:rFonts w:ascii="Arial" w:hAnsi="Arial" w:cs="Arial"/>
          <w:sz w:val="20"/>
          <w:szCs w:val="18"/>
        </w:rPr>
        <w:t xml:space="preserve">, </w:t>
      </w:r>
      <w:r w:rsidR="00052F7F">
        <w:rPr>
          <w:rFonts w:ascii="Arial" w:hAnsi="Arial" w:cs="Arial"/>
          <w:sz w:val="20"/>
          <w:szCs w:val="18"/>
        </w:rPr>
        <w:t>y de igual manera</w:t>
      </w:r>
      <w:r w:rsidR="00A774B8">
        <w:rPr>
          <w:rFonts w:ascii="Arial" w:hAnsi="Arial" w:cs="Arial"/>
          <w:sz w:val="20"/>
          <w:szCs w:val="18"/>
        </w:rPr>
        <w:t xml:space="preserve"> se revisa plataforma nacional (SINAVE), sin encontrarse evidencia de </w:t>
      </w:r>
      <w:r w:rsidR="00047419">
        <w:rPr>
          <w:rFonts w:ascii="Arial" w:hAnsi="Arial" w:cs="Arial"/>
          <w:sz w:val="20"/>
          <w:szCs w:val="18"/>
        </w:rPr>
        <w:t>haber  sido ingresado como paciente</w:t>
      </w:r>
      <w:r w:rsidR="00052F7F">
        <w:rPr>
          <w:rFonts w:ascii="Arial" w:hAnsi="Arial" w:cs="Arial"/>
          <w:sz w:val="20"/>
          <w:szCs w:val="18"/>
        </w:rPr>
        <w:t xml:space="preserve">. </w:t>
      </w:r>
    </w:p>
    <w:p w:rsidR="00047419" w:rsidRPr="00047419" w:rsidRDefault="00047419" w:rsidP="00047419">
      <w:pPr>
        <w:pStyle w:val="Prrafodelista"/>
        <w:rPr>
          <w:rFonts w:ascii="Arial" w:hAnsi="Arial" w:cs="Arial"/>
          <w:sz w:val="20"/>
          <w:szCs w:val="18"/>
        </w:rPr>
      </w:pPr>
    </w:p>
    <w:p w:rsidR="00052F7F" w:rsidRDefault="00047419" w:rsidP="00052F7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047419">
        <w:rPr>
          <w:rFonts w:ascii="Arial" w:hAnsi="Arial" w:cs="Arial"/>
          <w:sz w:val="20"/>
          <w:szCs w:val="18"/>
        </w:rPr>
        <w:t xml:space="preserve">El paciente no presentaba otros antecedentes personales patológicos de </w:t>
      </w:r>
      <w:r w:rsidR="00AE03EA">
        <w:rPr>
          <w:rFonts w:ascii="Arial" w:hAnsi="Arial" w:cs="Arial"/>
          <w:sz w:val="20"/>
          <w:szCs w:val="18"/>
        </w:rPr>
        <w:t>interés, más que fumador crónico de más de 26 años.</w:t>
      </w:r>
    </w:p>
    <w:p w:rsidR="00047419" w:rsidRPr="00047419" w:rsidRDefault="00047419" w:rsidP="00047419">
      <w:pPr>
        <w:pStyle w:val="Prrafodelista"/>
        <w:rPr>
          <w:rFonts w:ascii="Arial" w:hAnsi="Arial" w:cs="Arial"/>
          <w:sz w:val="20"/>
          <w:szCs w:val="18"/>
        </w:rPr>
      </w:pPr>
    </w:p>
    <w:p w:rsidR="001E3028" w:rsidRDefault="00047419" w:rsidP="00052F7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047419">
        <w:rPr>
          <w:rFonts w:ascii="Arial" w:hAnsi="Arial" w:cs="Arial"/>
          <w:sz w:val="20"/>
          <w:szCs w:val="18"/>
        </w:rPr>
        <w:t xml:space="preserve"> </w:t>
      </w:r>
      <w:r w:rsidR="00D8088F">
        <w:rPr>
          <w:rFonts w:ascii="Arial" w:hAnsi="Arial" w:cs="Arial"/>
          <w:sz w:val="20"/>
          <w:szCs w:val="18"/>
        </w:rPr>
        <w:t xml:space="preserve">Y </w:t>
      </w:r>
      <w:r w:rsidR="001E3028" w:rsidRPr="00047419">
        <w:rPr>
          <w:rFonts w:ascii="Arial" w:hAnsi="Arial" w:cs="Arial"/>
          <w:sz w:val="20"/>
          <w:szCs w:val="18"/>
        </w:rPr>
        <w:t>de acuerdo a la investigación realizada</w:t>
      </w:r>
      <w:r w:rsidR="001E3028">
        <w:rPr>
          <w:rFonts w:ascii="Arial" w:hAnsi="Arial" w:cs="Arial"/>
          <w:sz w:val="20"/>
          <w:szCs w:val="18"/>
        </w:rPr>
        <w:t>, se  acude con</w:t>
      </w:r>
      <w:r w:rsidR="00D8088F">
        <w:rPr>
          <w:rFonts w:ascii="Arial" w:hAnsi="Arial" w:cs="Arial"/>
          <w:sz w:val="20"/>
          <w:szCs w:val="18"/>
        </w:rPr>
        <w:t xml:space="preserve"> los</w:t>
      </w:r>
      <w:r w:rsidR="001E3028">
        <w:rPr>
          <w:rFonts w:ascii="Arial" w:hAnsi="Arial" w:cs="Arial"/>
          <w:sz w:val="20"/>
          <w:szCs w:val="18"/>
        </w:rPr>
        <w:t xml:space="preserve"> hijos del fallecido, donde el paciente lo inicia (según los familiares) con fecha d</w:t>
      </w:r>
      <w:r w:rsidR="009266D6">
        <w:rPr>
          <w:rFonts w:ascii="Arial" w:hAnsi="Arial" w:cs="Arial"/>
          <w:sz w:val="20"/>
          <w:szCs w:val="18"/>
        </w:rPr>
        <w:t>el día 14</w:t>
      </w:r>
      <w:r w:rsidR="00D8088F">
        <w:rPr>
          <w:rFonts w:ascii="Arial" w:hAnsi="Arial" w:cs="Arial"/>
          <w:sz w:val="20"/>
          <w:szCs w:val="18"/>
        </w:rPr>
        <w:t xml:space="preserve"> de  septiembre de 2016</w:t>
      </w:r>
      <w:r w:rsidR="001E3028">
        <w:rPr>
          <w:rFonts w:ascii="Arial" w:hAnsi="Arial" w:cs="Arial"/>
          <w:sz w:val="20"/>
          <w:szCs w:val="18"/>
        </w:rPr>
        <w:t>, con presencia de tos seca,</w:t>
      </w:r>
      <w:r w:rsidR="009266D6">
        <w:rPr>
          <w:rFonts w:ascii="Arial" w:hAnsi="Arial" w:cs="Arial"/>
          <w:sz w:val="20"/>
          <w:szCs w:val="18"/>
        </w:rPr>
        <w:t xml:space="preserve"> que posteriormente se vuelve productiva, y agregándose al cuadro clínico: </w:t>
      </w:r>
      <w:r w:rsidR="00D8088F">
        <w:rPr>
          <w:rFonts w:ascii="Arial" w:hAnsi="Arial" w:cs="Arial"/>
          <w:sz w:val="20"/>
          <w:szCs w:val="18"/>
        </w:rPr>
        <w:t xml:space="preserve">dolor faríngeo, </w:t>
      </w:r>
      <w:r w:rsidR="001E3028">
        <w:rPr>
          <w:rFonts w:ascii="Arial" w:hAnsi="Arial" w:cs="Arial"/>
          <w:sz w:val="20"/>
          <w:szCs w:val="18"/>
        </w:rPr>
        <w:t xml:space="preserve">fiebre no cuantificada, por lo que al siguiente día acude a consulta </w:t>
      </w:r>
      <w:r w:rsidR="009266D6">
        <w:rPr>
          <w:rFonts w:ascii="Arial" w:hAnsi="Arial" w:cs="Arial"/>
          <w:sz w:val="20"/>
          <w:szCs w:val="18"/>
        </w:rPr>
        <w:t>médica a  su unidad médica, realizándose  estudios de BAAR</w:t>
      </w:r>
      <w:r w:rsidR="00D8088F">
        <w:rPr>
          <w:rFonts w:ascii="Arial" w:hAnsi="Arial" w:cs="Arial"/>
          <w:sz w:val="20"/>
          <w:szCs w:val="18"/>
        </w:rPr>
        <w:t xml:space="preserve">, </w:t>
      </w:r>
      <w:r w:rsidR="009266D6">
        <w:rPr>
          <w:rFonts w:ascii="Arial" w:hAnsi="Arial" w:cs="Arial"/>
          <w:sz w:val="20"/>
          <w:szCs w:val="18"/>
        </w:rPr>
        <w:t>además de recibir</w:t>
      </w:r>
      <w:r w:rsidR="001E3028">
        <w:rPr>
          <w:rFonts w:ascii="Arial" w:hAnsi="Arial" w:cs="Arial"/>
          <w:sz w:val="20"/>
          <w:szCs w:val="18"/>
        </w:rPr>
        <w:t xml:space="preserve"> como tratamiento para la amigdalitis bacteriana: recetándole el medico</w:t>
      </w:r>
      <w:r w:rsidR="00D8088F">
        <w:rPr>
          <w:rFonts w:ascii="Arial" w:hAnsi="Arial" w:cs="Arial"/>
          <w:sz w:val="20"/>
          <w:szCs w:val="18"/>
        </w:rPr>
        <w:t xml:space="preserve"> en ese momento</w:t>
      </w:r>
      <w:r w:rsidR="001E3028">
        <w:rPr>
          <w:rFonts w:ascii="Arial" w:hAnsi="Arial" w:cs="Arial"/>
          <w:sz w:val="20"/>
          <w:szCs w:val="18"/>
        </w:rPr>
        <w:t xml:space="preserve">: amoxicilina: 500 mg cada 8 horas Vía oral  por 7 días,  </w:t>
      </w:r>
      <w:r w:rsidR="00D8088F">
        <w:rPr>
          <w:rFonts w:ascii="Arial" w:hAnsi="Arial" w:cs="Arial"/>
          <w:sz w:val="20"/>
          <w:szCs w:val="18"/>
        </w:rPr>
        <w:t xml:space="preserve">además de ambroxol: en jarabe. </w:t>
      </w:r>
      <w:r w:rsidR="001E3028">
        <w:rPr>
          <w:rFonts w:ascii="Arial" w:hAnsi="Arial" w:cs="Arial"/>
          <w:sz w:val="20"/>
          <w:szCs w:val="18"/>
        </w:rPr>
        <w:t xml:space="preserve">10 ml cada 8 horas durante 10 días;   posteriormente el paciente se encuentra en buen estado de salud durante 5 días, motivo por el cual abandonó </w:t>
      </w:r>
      <w:r w:rsidR="00D8088F">
        <w:rPr>
          <w:rFonts w:ascii="Arial" w:hAnsi="Arial" w:cs="Arial"/>
          <w:sz w:val="20"/>
          <w:szCs w:val="18"/>
        </w:rPr>
        <w:t>la ingesta del medicamento</w:t>
      </w:r>
      <w:r w:rsidR="001E3028">
        <w:rPr>
          <w:rFonts w:ascii="Arial" w:hAnsi="Arial" w:cs="Arial"/>
          <w:sz w:val="20"/>
          <w:szCs w:val="18"/>
        </w:rPr>
        <w:t xml:space="preserve">, pero nuevamente  el </w:t>
      </w:r>
      <w:r w:rsidR="00D8088F">
        <w:rPr>
          <w:rFonts w:ascii="Arial" w:hAnsi="Arial" w:cs="Arial"/>
          <w:sz w:val="20"/>
          <w:szCs w:val="18"/>
        </w:rPr>
        <w:t xml:space="preserve">día </w:t>
      </w:r>
      <w:r w:rsidR="001E3028">
        <w:rPr>
          <w:rFonts w:ascii="Arial" w:hAnsi="Arial" w:cs="Arial"/>
          <w:sz w:val="20"/>
          <w:szCs w:val="18"/>
        </w:rPr>
        <w:t xml:space="preserve">27 de 09 de 2016, empieza a tener </w:t>
      </w:r>
      <w:r w:rsidR="009266D6">
        <w:rPr>
          <w:rFonts w:ascii="Arial" w:hAnsi="Arial" w:cs="Arial"/>
          <w:sz w:val="20"/>
          <w:szCs w:val="18"/>
        </w:rPr>
        <w:t xml:space="preserve">tos y </w:t>
      </w:r>
      <w:r w:rsidR="001E3028">
        <w:rPr>
          <w:rFonts w:ascii="Arial" w:hAnsi="Arial" w:cs="Arial"/>
          <w:sz w:val="20"/>
          <w:szCs w:val="18"/>
        </w:rPr>
        <w:t>dificultad respiratoria, por lo que los familiares decidieron  iniciar nuevamente con el tratamiento</w:t>
      </w:r>
      <w:r w:rsidR="009266D6">
        <w:rPr>
          <w:rFonts w:ascii="Arial" w:hAnsi="Arial" w:cs="Arial"/>
          <w:sz w:val="20"/>
          <w:szCs w:val="18"/>
        </w:rPr>
        <w:t xml:space="preserve"> previo</w:t>
      </w:r>
      <w:r w:rsidR="001E3028">
        <w:rPr>
          <w:rFonts w:ascii="Arial" w:hAnsi="Arial" w:cs="Arial"/>
          <w:sz w:val="20"/>
          <w:szCs w:val="18"/>
        </w:rPr>
        <w:t xml:space="preserve"> de amoxicilina de 500 mg cada 8 horas, junto con el ambroxol, </w:t>
      </w:r>
      <w:r w:rsidR="00D8088F">
        <w:rPr>
          <w:rFonts w:ascii="Arial" w:hAnsi="Arial" w:cs="Arial"/>
          <w:sz w:val="20"/>
          <w:szCs w:val="18"/>
        </w:rPr>
        <w:t xml:space="preserve">y ya no decidieron llevarlo al doctor, </w:t>
      </w:r>
      <w:r w:rsidR="00271588">
        <w:rPr>
          <w:rFonts w:ascii="Arial" w:hAnsi="Arial" w:cs="Arial"/>
          <w:sz w:val="20"/>
          <w:szCs w:val="18"/>
        </w:rPr>
        <w:t>porque</w:t>
      </w:r>
      <w:r w:rsidR="00D8088F">
        <w:rPr>
          <w:rFonts w:ascii="Arial" w:hAnsi="Arial" w:cs="Arial"/>
          <w:sz w:val="20"/>
          <w:szCs w:val="18"/>
        </w:rPr>
        <w:t xml:space="preserve"> pensaban que se iba  a curar con el mismo tratamiento:</w:t>
      </w:r>
      <w:r w:rsidR="001E3028">
        <w:rPr>
          <w:rFonts w:ascii="Arial" w:hAnsi="Arial" w:cs="Arial"/>
          <w:sz w:val="20"/>
          <w:szCs w:val="18"/>
        </w:rPr>
        <w:t xml:space="preserve"> pero </w:t>
      </w:r>
      <w:r w:rsidR="0086536F">
        <w:rPr>
          <w:rFonts w:ascii="Arial" w:hAnsi="Arial" w:cs="Arial"/>
          <w:sz w:val="20"/>
          <w:szCs w:val="18"/>
        </w:rPr>
        <w:t xml:space="preserve">como es  de  esperarse, </w:t>
      </w:r>
      <w:r w:rsidR="00D8088F">
        <w:rPr>
          <w:rFonts w:ascii="Arial" w:hAnsi="Arial" w:cs="Arial"/>
          <w:sz w:val="20"/>
          <w:szCs w:val="18"/>
        </w:rPr>
        <w:t xml:space="preserve"> </w:t>
      </w:r>
      <w:r w:rsidR="001E3028">
        <w:rPr>
          <w:rFonts w:ascii="Arial" w:hAnsi="Arial" w:cs="Arial"/>
          <w:sz w:val="20"/>
          <w:szCs w:val="18"/>
        </w:rPr>
        <w:t xml:space="preserve">no se </w:t>
      </w:r>
      <w:r w:rsidR="0086536F">
        <w:rPr>
          <w:rFonts w:ascii="Arial" w:hAnsi="Arial" w:cs="Arial"/>
          <w:sz w:val="20"/>
          <w:szCs w:val="18"/>
        </w:rPr>
        <w:t>presentó ninguna mejoría;</w:t>
      </w:r>
      <w:r w:rsidR="001E3028">
        <w:rPr>
          <w:rFonts w:ascii="Arial" w:hAnsi="Arial" w:cs="Arial"/>
          <w:sz w:val="20"/>
          <w:szCs w:val="18"/>
        </w:rPr>
        <w:t xml:space="preserve"> por lo que  el paciente fallece  el día 30 de 09 de 2016.</w:t>
      </w:r>
    </w:p>
    <w:p w:rsidR="00271588" w:rsidRDefault="00271588" w:rsidP="00271588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271588" w:rsidRDefault="00271588" w:rsidP="00271588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271588" w:rsidRDefault="0086536F" w:rsidP="00052F7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Haciendo hincapié con respecto a los familiares, donde mencionaron</w:t>
      </w:r>
      <w:r w:rsidR="001E3028" w:rsidRPr="001E3028">
        <w:rPr>
          <w:rFonts w:ascii="Arial" w:hAnsi="Arial" w:cs="Arial"/>
          <w:sz w:val="20"/>
          <w:szCs w:val="18"/>
        </w:rPr>
        <w:t xml:space="preserve"> que el paciente finado, </w:t>
      </w:r>
      <w:r>
        <w:rPr>
          <w:rFonts w:ascii="Arial" w:hAnsi="Arial" w:cs="Arial"/>
          <w:sz w:val="20"/>
          <w:szCs w:val="18"/>
        </w:rPr>
        <w:t xml:space="preserve">nunca  tardó con </w:t>
      </w:r>
      <w:r w:rsidR="00681F4A">
        <w:rPr>
          <w:rFonts w:ascii="Arial" w:hAnsi="Arial" w:cs="Arial"/>
          <w:sz w:val="20"/>
          <w:szCs w:val="18"/>
        </w:rPr>
        <w:t>la tos</w:t>
      </w:r>
      <w:r>
        <w:rPr>
          <w:rFonts w:ascii="Arial" w:hAnsi="Arial" w:cs="Arial"/>
          <w:sz w:val="20"/>
          <w:szCs w:val="18"/>
        </w:rPr>
        <w:t xml:space="preserve"> o </w:t>
      </w:r>
      <w:r w:rsidR="00D62AB7">
        <w:rPr>
          <w:rFonts w:ascii="Arial" w:hAnsi="Arial" w:cs="Arial"/>
          <w:sz w:val="20"/>
          <w:szCs w:val="18"/>
        </w:rPr>
        <w:t xml:space="preserve">de haber tenido </w:t>
      </w:r>
      <w:r>
        <w:rPr>
          <w:rFonts w:ascii="Arial" w:hAnsi="Arial" w:cs="Arial"/>
          <w:sz w:val="20"/>
          <w:szCs w:val="18"/>
        </w:rPr>
        <w:t>tuberculosis  como se menciona en el certificado de defunción</w:t>
      </w:r>
      <w:r w:rsidR="00D62AB7">
        <w:rPr>
          <w:rFonts w:ascii="Arial" w:hAnsi="Arial" w:cs="Arial"/>
          <w:sz w:val="20"/>
          <w:szCs w:val="18"/>
        </w:rPr>
        <w:t>.</w:t>
      </w:r>
    </w:p>
    <w:p w:rsidR="00271588" w:rsidRDefault="00271588" w:rsidP="00271588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052F7F" w:rsidRPr="001E3028" w:rsidRDefault="00271588" w:rsidP="00271588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</w:t>
      </w:r>
      <w:r w:rsidR="001E3028" w:rsidRPr="001E3028">
        <w:rPr>
          <w:rFonts w:ascii="Arial" w:hAnsi="Arial" w:cs="Arial"/>
          <w:sz w:val="20"/>
          <w:szCs w:val="18"/>
        </w:rPr>
        <w:t>or tal motivo se descarta toda posibilidad para</w:t>
      </w:r>
      <w:r w:rsidR="00D62AB7">
        <w:rPr>
          <w:rFonts w:ascii="Arial" w:hAnsi="Arial" w:cs="Arial"/>
          <w:sz w:val="20"/>
          <w:szCs w:val="18"/>
        </w:rPr>
        <w:t xml:space="preserve"> </w:t>
      </w:r>
      <w:r w:rsidR="00681F4A">
        <w:rPr>
          <w:rFonts w:ascii="Arial" w:hAnsi="Arial" w:cs="Arial"/>
          <w:sz w:val="20"/>
          <w:szCs w:val="18"/>
        </w:rPr>
        <w:t>los</w:t>
      </w:r>
      <w:r w:rsidR="00681F4A" w:rsidRPr="001E3028">
        <w:rPr>
          <w:rFonts w:ascii="Arial" w:hAnsi="Arial" w:cs="Arial"/>
          <w:sz w:val="20"/>
          <w:szCs w:val="18"/>
        </w:rPr>
        <w:t xml:space="preserve"> diagnósticos</w:t>
      </w:r>
      <w:r w:rsidR="001E3028" w:rsidRPr="001E3028">
        <w:rPr>
          <w:rFonts w:ascii="Arial" w:hAnsi="Arial" w:cs="Arial"/>
          <w:sz w:val="20"/>
          <w:szCs w:val="18"/>
        </w:rPr>
        <w:t xml:space="preserve"> </w:t>
      </w:r>
      <w:r w:rsidR="00D62AB7">
        <w:rPr>
          <w:rFonts w:ascii="Arial" w:hAnsi="Arial" w:cs="Arial"/>
          <w:sz w:val="20"/>
          <w:szCs w:val="18"/>
        </w:rPr>
        <w:t>de interés en</w:t>
      </w:r>
      <w:r w:rsidR="001E3028" w:rsidRPr="001E3028">
        <w:rPr>
          <w:rFonts w:ascii="Arial" w:hAnsi="Arial" w:cs="Arial"/>
          <w:sz w:val="20"/>
          <w:szCs w:val="18"/>
        </w:rPr>
        <w:t xml:space="preserve"> vigilancia </w:t>
      </w:r>
      <w:r w:rsidR="0086536F">
        <w:rPr>
          <w:rFonts w:ascii="Arial" w:hAnsi="Arial" w:cs="Arial"/>
          <w:sz w:val="20"/>
          <w:szCs w:val="18"/>
        </w:rPr>
        <w:t xml:space="preserve">epidemiológica </w:t>
      </w:r>
      <w:r>
        <w:rPr>
          <w:rFonts w:ascii="Arial" w:hAnsi="Arial" w:cs="Arial"/>
          <w:sz w:val="20"/>
          <w:szCs w:val="18"/>
        </w:rPr>
        <w:t>con respecto a influenza y/o</w:t>
      </w:r>
      <w:r w:rsidR="001E3028" w:rsidRPr="001E3028">
        <w:rPr>
          <w:rFonts w:ascii="Arial" w:hAnsi="Arial" w:cs="Arial"/>
          <w:sz w:val="20"/>
          <w:szCs w:val="18"/>
        </w:rPr>
        <w:t xml:space="preserve"> tuberculosis pulmonar. </w:t>
      </w:r>
    </w:p>
    <w:p w:rsidR="001E3028" w:rsidRDefault="001E3028" w:rsidP="008D0A22">
      <w:pPr>
        <w:rPr>
          <w:rFonts w:ascii="Arial" w:hAnsi="Arial" w:cs="Arial"/>
          <w:sz w:val="20"/>
          <w:szCs w:val="20"/>
        </w:rPr>
      </w:pPr>
    </w:p>
    <w:p w:rsidR="006F2B09" w:rsidRDefault="00EF1B37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PARTE  </w:t>
      </w:r>
      <w:r w:rsidR="009E4D07">
        <w:rPr>
          <w:rFonts w:ascii="Arial" w:hAnsi="Arial" w:cs="Arial"/>
          <w:sz w:val="20"/>
          <w:szCs w:val="20"/>
        </w:rPr>
        <w:t xml:space="preserve"> I</w:t>
      </w:r>
    </w:p>
    <w:p w:rsidR="00BE01C2" w:rsidRDefault="0086536F" w:rsidP="00BE01C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E3028">
        <w:rPr>
          <w:rFonts w:ascii="Arial" w:hAnsi="Arial" w:cs="Arial"/>
          <w:sz w:val="20"/>
          <w:szCs w:val="20"/>
        </w:rPr>
        <w:t>nsuficiencia respiratoria</w:t>
      </w:r>
      <w:r w:rsidR="009266D6">
        <w:rPr>
          <w:rFonts w:ascii="Arial" w:hAnsi="Arial" w:cs="Arial"/>
          <w:sz w:val="20"/>
          <w:szCs w:val="20"/>
        </w:rPr>
        <w:t xml:space="preserve"> aguda</w:t>
      </w:r>
    </w:p>
    <w:p w:rsidR="00BE01C2" w:rsidRDefault="001E3028" w:rsidP="00BE01C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adquirida en la comunidad</w:t>
      </w:r>
    </w:p>
    <w:p w:rsidR="00BE01C2" w:rsidRDefault="00BE01C2" w:rsidP="00BE01C2">
      <w:pPr>
        <w:rPr>
          <w:rFonts w:ascii="Arial" w:hAnsi="Arial" w:cs="Arial"/>
          <w:sz w:val="20"/>
          <w:szCs w:val="20"/>
        </w:rPr>
      </w:pPr>
      <w:r w:rsidRPr="00BE01C2">
        <w:rPr>
          <w:rFonts w:ascii="Arial" w:hAnsi="Arial" w:cs="Arial"/>
          <w:sz w:val="20"/>
          <w:szCs w:val="20"/>
        </w:rPr>
        <w:t>PARTE   I</w:t>
      </w:r>
      <w:r>
        <w:rPr>
          <w:rFonts w:ascii="Arial" w:hAnsi="Arial" w:cs="Arial"/>
          <w:sz w:val="20"/>
          <w:szCs w:val="20"/>
        </w:rPr>
        <w:t>I</w:t>
      </w:r>
    </w:p>
    <w:p w:rsidR="00EF1B37" w:rsidRDefault="00EF1B37" w:rsidP="008D0A22">
      <w:pPr>
        <w:rPr>
          <w:rFonts w:ascii="Arial" w:hAnsi="Arial" w:cs="Arial"/>
          <w:b/>
          <w:sz w:val="20"/>
          <w:szCs w:val="20"/>
        </w:rPr>
      </w:pPr>
    </w:p>
    <w:p w:rsidR="001E3028" w:rsidRDefault="001E3028" w:rsidP="008D0A22">
      <w:pPr>
        <w:rPr>
          <w:rFonts w:ascii="Arial" w:hAnsi="Arial" w:cs="Arial"/>
          <w:b/>
          <w:sz w:val="20"/>
          <w:szCs w:val="20"/>
        </w:rPr>
      </w:pPr>
    </w:p>
    <w:p w:rsidR="00EF1B37" w:rsidRPr="00EF1B37" w:rsidRDefault="00EF1B37" w:rsidP="008D0A22">
      <w:pPr>
        <w:rPr>
          <w:rFonts w:ascii="Arial" w:hAnsi="Arial" w:cs="Arial"/>
          <w:b/>
          <w:sz w:val="20"/>
          <w:szCs w:val="20"/>
        </w:rPr>
      </w:pPr>
      <w:r w:rsidRPr="00EF1B37">
        <w:rPr>
          <w:rFonts w:ascii="Arial" w:hAnsi="Arial" w:cs="Arial"/>
          <w:b/>
          <w:sz w:val="20"/>
          <w:szCs w:val="20"/>
        </w:rPr>
        <w:t>ATENTAMENTE:</w:t>
      </w:r>
    </w:p>
    <w:p w:rsidR="008614A0" w:rsidRDefault="008614A0" w:rsidP="008D0A22">
      <w:pPr>
        <w:rPr>
          <w:rFonts w:ascii="Arial" w:hAnsi="Arial" w:cs="Arial"/>
          <w:sz w:val="20"/>
          <w:szCs w:val="20"/>
        </w:rPr>
      </w:pPr>
    </w:p>
    <w:p w:rsidR="001E3028" w:rsidRDefault="001E3028" w:rsidP="008D0A22">
      <w:pPr>
        <w:rPr>
          <w:rFonts w:ascii="Arial" w:hAnsi="Arial" w:cs="Arial"/>
          <w:sz w:val="20"/>
          <w:szCs w:val="20"/>
        </w:rPr>
      </w:pPr>
    </w:p>
    <w:p w:rsidR="007D6097" w:rsidRPr="00EF1B37" w:rsidRDefault="007D6097" w:rsidP="008D0A22">
      <w:pPr>
        <w:rPr>
          <w:rFonts w:ascii="Arial" w:hAnsi="Arial" w:cs="Arial"/>
          <w:sz w:val="20"/>
          <w:szCs w:val="20"/>
        </w:rPr>
      </w:pPr>
      <w:r w:rsidRPr="00EF1B37">
        <w:rPr>
          <w:rFonts w:ascii="Arial" w:hAnsi="Arial" w:cs="Arial"/>
          <w:sz w:val="20"/>
          <w:szCs w:val="20"/>
        </w:rPr>
        <w:t>COORDINADOR  DE  VIGILANCIA  EPIDEMIOLÓGICA</w:t>
      </w:r>
    </w:p>
    <w:p w:rsidR="007754BF" w:rsidRPr="00EF1B37" w:rsidRDefault="008614A0" w:rsidP="007D6097">
      <w:pPr>
        <w:rPr>
          <w:u w:val="single"/>
        </w:rPr>
      </w:pPr>
      <w:r w:rsidRPr="00EF1B37">
        <w:rPr>
          <w:u w:val="single"/>
        </w:rPr>
        <w:t>DR. JOSÉ LUIS PEREZ CERVANTES</w:t>
      </w:r>
    </w:p>
    <w:sectPr w:rsidR="007754BF" w:rsidRPr="00EF1B37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4F5" w:rsidRDefault="000814F5" w:rsidP="007B3276">
      <w:pPr>
        <w:spacing w:after="0" w:line="240" w:lineRule="auto"/>
      </w:pPr>
      <w:r>
        <w:separator/>
      </w:r>
    </w:p>
  </w:endnote>
  <w:endnote w:type="continuationSeparator" w:id="0">
    <w:p w:rsidR="000814F5" w:rsidRDefault="000814F5" w:rsidP="007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4F5" w:rsidRDefault="000814F5" w:rsidP="007B3276">
      <w:pPr>
        <w:spacing w:after="0" w:line="240" w:lineRule="auto"/>
      </w:pPr>
      <w:r>
        <w:separator/>
      </w:r>
    </w:p>
  </w:footnote>
  <w:footnote w:type="continuationSeparator" w:id="0">
    <w:p w:rsidR="000814F5" w:rsidRDefault="000814F5" w:rsidP="007B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93412"/>
    <w:multiLevelType w:val="hybridMultilevel"/>
    <w:tmpl w:val="C5E21C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119A"/>
    <w:multiLevelType w:val="hybridMultilevel"/>
    <w:tmpl w:val="3DA8BF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14204"/>
    <w:multiLevelType w:val="hybridMultilevel"/>
    <w:tmpl w:val="48288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812DD"/>
    <w:multiLevelType w:val="hybridMultilevel"/>
    <w:tmpl w:val="9AC299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AD"/>
    <w:rsid w:val="00047419"/>
    <w:rsid w:val="00052F7F"/>
    <w:rsid w:val="000701B1"/>
    <w:rsid w:val="000814F5"/>
    <w:rsid w:val="000A61C5"/>
    <w:rsid w:val="000A7603"/>
    <w:rsid w:val="000B3362"/>
    <w:rsid w:val="000E00BA"/>
    <w:rsid w:val="000E0D8C"/>
    <w:rsid w:val="000F473B"/>
    <w:rsid w:val="0010120F"/>
    <w:rsid w:val="00113DC8"/>
    <w:rsid w:val="0013592B"/>
    <w:rsid w:val="0015090F"/>
    <w:rsid w:val="00166C83"/>
    <w:rsid w:val="00170DA7"/>
    <w:rsid w:val="00173146"/>
    <w:rsid w:val="00174116"/>
    <w:rsid w:val="00191CF2"/>
    <w:rsid w:val="00194AF7"/>
    <w:rsid w:val="001D00D1"/>
    <w:rsid w:val="001D566D"/>
    <w:rsid w:val="001E3028"/>
    <w:rsid w:val="001F14F1"/>
    <w:rsid w:val="001F65C7"/>
    <w:rsid w:val="00203F13"/>
    <w:rsid w:val="00213CF1"/>
    <w:rsid w:val="0026716F"/>
    <w:rsid w:val="00271588"/>
    <w:rsid w:val="002779C0"/>
    <w:rsid w:val="002A5A1B"/>
    <w:rsid w:val="002B3132"/>
    <w:rsid w:val="002B7C88"/>
    <w:rsid w:val="002D3E76"/>
    <w:rsid w:val="003124C8"/>
    <w:rsid w:val="0033779E"/>
    <w:rsid w:val="0036701C"/>
    <w:rsid w:val="00372443"/>
    <w:rsid w:val="00384004"/>
    <w:rsid w:val="00394396"/>
    <w:rsid w:val="003B1D4E"/>
    <w:rsid w:val="003D25B1"/>
    <w:rsid w:val="003F1E55"/>
    <w:rsid w:val="003F3EDE"/>
    <w:rsid w:val="00402002"/>
    <w:rsid w:val="0040366A"/>
    <w:rsid w:val="00411793"/>
    <w:rsid w:val="00414013"/>
    <w:rsid w:val="0046288B"/>
    <w:rsid w:val="00470D79"/>
    <w:rsid w:val="004748CB"/>
    <w:rsid w:val="004A5EDF"/>
    <w:rsid w:val="004B1906"/>
    <w:rsid w:val="00505804"/>
    <w:rsid w:val="005249C6"/>
    <w:rsid w:val="0053039A"/>
    <w:rsid w:val="00561884"/>
    <w:rsid w:val="00565FF6"/>
    <w:rsid w:val="00567F63"/>
    <w:rsid w:val="005767B8"/>
    <w:rsid w:val="00584FE8"/>
    <w:rsid w:val="00585E6D"/>
    <w:rsid w:val="00595DF3"/>
    <w:rsid w:val="005A20B0"/>
    <w:rsid w:val="005C3A00"/>
    <w:rsid w:val="005C3C95"/>
    <w:rsid w:val="005C46F3"/>
    <w:rsid w:val="005D54EC"/>
    <w:rsid w:val="005D76A1"/>
    <w:rsid w:val="005F2751"/>
    <w:rsid w:val="005F6CA7"/>
    <w:rsid w:val="00610202"/>
    <w:rsid w:val="00613411"/>
    <w:rsid w:val="006205CF"/>
    <w:rsid w:val="00630AF9"/>
    <w:rsid w:val="00646E9F"/>
    <w:rsid w:val="006578EE"/>
    <w:rsid w:val="00676D0A"/>
    <w:rsid w:val="00677F06"/>
    <w:rsid w:val="00681F4A"/>
    <w:rsid w:val="00694319"/>
    <w:rsid w:val="006A19C8"/>
    <w:rsid w:val="006B6CB2"/>
    <w:rsid w:val="006C7011"/>
    <w:rsid w:val="006D36AC"/>
    <w:rsid w:val="006E6640"/>
    <w:rsid w:val="006F2B09"/>
    <w:rsid w:val="00710012"/>
    <w:rsid w:val="00710880"/>
    <w:rsid w:val="007329D2"/>
    <w:rsid w:val="00744173"/>
    <w:rsid w:val="007541B8"/>
    <w:rsid w:val="007754BF"/>
    <w:rsid w:val="0078493D"/>
    <w:rsid w:val="00786698"/>
    <w:rsid w:val="00787536"/>
    <w:rsid w:val="00794D42"/>
    <w:rsid w:val="007B3276"/>
    <w:rsid w:val="007C4E56"/>
    <w:rsid w:val="007D6097"/>
    <w:rsid w:val="00831C21"/>
    <w:rsid w:val="00833E94"/>
    <w:rsid w:val="008614A0"/>
    <w:rsid w:val="00864693"/>
    <w:rsid w:val="00864BDC"/>
    <w:rsid w:val="0086536F"/>
    <w:rsid w:val="0088293F"/>
    <w:rsid w:val="008A613C"/>
    <w:rsid w:val="008D0A22"/>
    <w:rsid w:val="008D160F"/>
    <w:rsid w:val="00911C21"/>
    <w:rsid w:val="009266D6"/>
    <w:rsid w:val="00936228"/>
    <w:rsid w:val="009401BF"/>
    <w:rsid w:val="00946EEE"/>
    <w:rsid w:val="00961B6D"/>
    <w:rsid w:val="00977DC8"/>
    <w:rsid w:val="009B7525"/>
    <w:rsid w:val="009C05D5"/>
    <w:rsid w:val="009C434C"/>
    <w:rsid w:val="009E4D07"/>
    <w:rsid w:val="00A41EEA"/>
    <w:rsid w:val="00A4768F"/>
    <w:rsid w:val="00A728AD"/>
    <w:rsid w:val="00A774B8"/>
    <w:rsid w:val="00AA4F63"/>
    <w:rsid w:val="00AA7E8A"/>
    <w:rsid w:val="00AB0760"/>
    <w:rsid w:val="00AD2BAF"/>
    <w:rsid w:val="00AE03EA"/>
    <w:rsid w:val="00AE1C0E"/>
    <w:rsid w:val="00B0059F"/>
    <w:rsid w:val="00B0705F"/>
    <w:rsid w:val="00B15A12"/>
    <w:rsid w:val="00B41DE0"/>
    <w:rsid w:val="00B53266"/>
    <w:rsid w:val="00B576DA"/>
    <w:rsid w:val="00B66D1B"/>
    <w:rsid w:val="00B7721C"/>
    <w:rsid w:val="00BE01C2"/>
    <w:rsid w:val="00BE1DD6"/>
    <w:rsid w:val="00C03B2F"/>
    <w:rsid w:val="00C1185D"/>
    <w:rsid w:val="00C23651"/>
    <w:rsid w:val="00C3697F"/>
    <w:rsid w:val="00C428BD"/>
    <w:rsid w:val="00C535A0"/>
    <w:rsid w:val="00C61A83"/>
    <w:rsid w:val="00C7357F"/>
    <w:rsid w:val="00CB0E77"/>
    <w:rsid w:val="00CD3FD3"/>
    <w:rsid w:val="00CE0EEF"/>
    <w:rsid w:val="00CE289F"/>
    <w:rsid w:val="00CF680F"/>
    <w:rsid w:val="00D37386"/>
    <w:rsid w:val="00D44787"/>
    <w:rsid w:val="00D466F7"/>
    <w:rsid w:val="00D519E4"/>
    <w:rsid w:val="00D62AB7"/>
    <w:rsid w:val="00D73328"/>
    <w:rsid w:val="00D73AE6"/>
    <w:rsid w:val="00D8088F"/>
    <w:rsid w:val="00D87C1A"/>
    <w:rsid w:val="00DA2244"/>
    <w:rsid w:val="00DC0629"/>
    <w:rsid w:val="00DE21D7"/>
    <w:rsid w:val="00E063BB"/>
    <w:rsid w:val="00E27041"/>
    <w:rsid w:val="00E31F7F"/>
    <w:rsid w:val="00E958D7"/>
    <w:rsid w:val="00EB5084"/>
    <w:rsid w:val="00EC6EBE"/>
    <w:rsid w:val="00EF1B37"/>
    <w:rsid w:val="00EF22C5"/>
    <w:rsid w:val="00EF31AE"/>
    <w:rsid w:val="00EF667C"/>
    <w:rsid w:val="00F03E78"/>
    <w:rsid w:val="00F429F3"/>
    <w:rsid w:val="00F52C6A"/>
    <w:rsid w:val="00F543E8"/>
    <w:rsid w:val="00F57DE6"/>
    <w:rsid w:val="00F61A36"/>
    <w:rsid w:val="00F67909"/>
    <w:rsid w:val="00F744BB"/>
    <w:rsid w:val="00F7689C"/>
    <w:rsid w:val="00F8042A"/>
    <w:rsid w:val="00F85A4E"/>
    <w:rsid w:val="00FA7E2F"/>
    <w:rsid w:val="00FC1D83"/>
    <w:rsid w:val="00FC2377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899E5-5D92-439D-B6EE-6E949771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276"/>
  </w:style>
  <w:style w:type="paragraph" w:styleId="Piedepgina">
    <w:name w:val="footer"/>
    <w:basedOn w:val="Normal"/>
    <w:link w:val="Piedepgina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276"/>
  </w:style>
  <w:style w:type="paragraph" w:styleId="Prrafodelista">
    <w:name w:val="List Paragraph"/>
    <w:basedOn w:val="Normal"/>
    <w:uiPriority w:val="34"/>
    <w:qFormat/>
    <w:rsid w:val="00833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19A0C-6093-42F8-B971-B0BC6C59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Damaso</cp:lastModifiedBy>
  <cp:revision>5</cp:revision>
  <cp:lastPrinted>2016-12-16T18:31:00Z</cp:lastPrinted>
  <dcterms:created xsi:type="dcterms:W3CDTF">2017-03-21T20:48:00Z</dcterms:created>
  <dcterms:modified xsi:type="dcterms:W3CDTF">2017-03-22T17:10:00Z</dcterms:modified>
</cp:coreProperties>
</file>