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99A" w:rsidRDefault="0059799A" w:rsidP="0059799A">
      <w:pPr>
        <w:jc w:val="center"/>
      </w:pPr>
      <w:r>
        <w:t>INSTITUTO MEXICANO DEL SEGURO SOCIAL</w:t>
      </w:r>
    </w:p>
    <w:p w:rsidR="0059799A" w:rsidRDefault="0059799A" w:rsidP="0059799A">
      <w:pPr>
        <w:jc w:val="center"/>
      </w:pPr>
      <w:r>
        <w:t>HOSPITAL GENERAL DE ZONA/ MF No. 1</w:t>
      </w:r>
    </w:p>
    <w:p w:rsidR="0059799A" w:rsidRDefault="0059799A" w:rsidP="0059799A">
      <w:pPr>
        <w:jc w:val="center"/>
      </w:pPr>
      <w:r>
        <w:t>EPIDEMIOLOGIA</w:t>
      </w:r>
    </w:p>
    <w:p w:rsidR="0059799A" w:rsidRDefault="0059799A" w:rsidP="0059799A">
      <w:pPr>
        <w:jc w:val="center"/>
      </w:pPr>
      <w:r w:rsidRPr="00512BA9">
        <w:rPr>
          <w:b/>
          <w:u w:val="single"/>
        </w:rPr>
        <w:t>RESUMEN CLINICO</w:t>
      </w:r>
    </w:p>
    <w:p w:rsidR="0059799A" w:rsidRDefault="0059799A" w:rsidP="0059799A"/>
    <w:p w:rsidR="007D5083" w:rsidRDefault="007D5083" w:rsidP="007D5083">
      <w:r>
        <w:t>NOMBRE- CRISTIAN DE JESUS SILVA MARTINEZ (RN MARTINEZ MTZ)</w:t>
      </w:r>
    </w:p>
    <w:p w:rsidR="007D5083" w:rsidRDefault="007D5083" w:rsidP="007D5083">
      <w:r>
        <w:t xml:space="preserve">EDAD 3 MESES </w:t>
      </w:r>
    </w:p>
    <w:p w:rsidR="007D5083" w:rsidRDefault="007D5083" w:rsidP="007D5083">
      <w:r>
        <w:t>NSS-41119219943M16OR</w:t>
      </w:r>
    </w:p>
    <w:p w:rsidR="007D5083" w:rsidRDefault="007D5083" w:rsidP="007D5083">
      <w:r>
        <w:t>FECHA DEFUNCION- 9/1/2017</w:t>
      </w:r>
    </w:p>
    <w:p w:rsidR="007D5083" w:rsidRDefault="007D5083" w:rsidP="007D5083">
      <w:pPr>
        <w:jc w:val="both"/>
      </w:pPr>
      <w:r>
        <w:t>Paciente m</w:t>
      </w:r>
      <w:r w:rsidR="0062620B">
        <w:t>asculino de 3 meses 17 días de VEIU</w:t>
      </w:r>
      <w:r>
        <w:t xml:space="preserve"> reingreso a la UCIN el 15/12/16 proveniente DE Neonatología sala general por datos de sepsis, con antecedentes de:</w:t>
      </w:r>
    </w:p>
    <w:p w:rsidR="007D5083" w:rsidRDefault="007D5083" w:rsidP="007D5083">
      <w:pPr>
        <w:jc w:val="both"/>
      </w:pPr>
      <w:r>
        <w:t xml:space="preserve">Madre de 24 años de edad, casada, escolaridad secundaria, control prenatal en clínica particular, niega enfermedades </w:t>
      </w:r>
      <w:proofErr w:type="spellStart"/>
      <w:r>
        <w:t>cronicodegenerativas</w:t>
      </w:r>
      <w:proofErr w:type="spellEnd"/>
      <w:r>
        <w:t xml:space="preserve">, el 9 de sept 2016 con datos de </w:t>
      </w:r>
      <w:proofErr w:type="spellStart"/>
      <w:r>
        <w:t>pb</w:t>
      </w:r>
      <w:proofErr w:type="spellEnd"/>
      <w:r>
        <w:t xml:space="preserve">. Influenza requiriendo hospitalización intubación 12 de sept ingresando a UCI requiriendo interrupción del embarazo por </w:t>
      </w:r>
      <w:r w:rsidR="0062620B">
        <w:t>vía</w:t>
      </w:r>
      <w:r>
        <w:t xml:space="preserve"> abdominal el 19/9/16 </w:t>
      </w:r>
      <w:r w:rsidR="0062620B">
        <w:t>obteniendo</w:t>
      </w:r>
      <w:r>
        <w:t xml:space="preserve"> por parto único, masculino de 1250gr, a las 12:40 hrs con APGAR 1/2/3 de 29 semanas ingresando a UCIN para su manejo presentando la siguiente evolución:</w:t>
      </w:r>
    </w:p>
    <w:p w:rsidR="007D5083" w:rsidRDefault="007D5083" w:rsidP="007D5083">
      <w:pPr>
        <w:jc w:val="both"/>
      </w:pPr>
      <w:r>
        <w:t xml:space="preserve">HEMODINAMICAMENTE: con ruidos cardiacos rítmicos, adecuada </w:t>
      </w:r>
      <w:proofErr w:type="spellStart"/>
      <w:r>
        <w:t>uresis</w:t>
      </w:r>
      <w:proofErr w:type="spellEnd"/>
      <w:r>
        <w:t xml:space="preserve">, buen llenado capilar, durante su estancia en sala general se ausculta soplo en región para esternal izquierda alta por lo que se solicita valoración por cardiología valorado el 4/11/16 en donde sospecha de PCA, el 25/11/16 se reporta PCA, sin repercusión hemodinámica, se </w:t>
      </w:r>
      <w:proofErr w:type="spellStart"/>
      <w:r>
        <w:t>manejo</w:t>
      </w:r>
      <w:proofErr w:type="spellEnd"/>
      <w:r>
        <w:t xml:space="preserve"> con diu</w:t>
      </w:r>
      <w:r w:rsidR="0062620B">
        <w:t>rét</w:t>
      </w:r>
      <w:r>
        <w:t>ico</w:t>
      </w:r>
      <w:proofErr w:type="gramStart"/>
      <w:r>
        <w:t xml:space="preserve">, </w:t>
      </w:r>
      <w:r w:rsidR="0062620B">
        <w:t xml:space="preserve"> en</w:t>
      </w:r>
      <w:proofErr w:type="gramEnd"/>
      <w:r w:rsidR="0062620B">
        <w:t xml:space="preserve"> </w:t>
      </w:r>
      <w:proofErr w:type="spellStart"/>
      <w:r w:rsidR="0062620B">
        <w:t>vi</w:t>
      </w:r>
      <w:r>
        <w:t>as</w:t>
      </w:r>
      <w:proofErr w:type="spellEnd"/>
      <w:r>
        <w:t xml:space="preserve"> de cierre. </w:t>
      </w:r>
      <w:r w:rsidR="0062620B">
        <w:t>El 15/12/16 con datos de b</w:t>
      </w:r>
      <w:r>
        <w:t>ajo gasto</w:t>
      </w:r>
      <w:r w:rsidR="0062620B">
        <w:t xml:space="preserve"> con </w:t>
      </w:r>
      <w:r>
        <w:t xml:space="preserve">cuadro de sepsis nosocomial </w:t>
      </w:r>
      <w:r w:rsidR="0062620B">
        <w:t xml:space="preserve">requiriendo apoyo </w:t>
      </w:r>
      <w:proofErr w:type="spellStart"/>
      <w:r w:rsidR="0062620B">
        <w:t>aminé</w:t>
      </w:r>
      <w:r>
        <w:t>rgico</w:t>
      </w:r>
      <w:proofErr w:type="spellEnd"/>
      <w:r>
        <w:t xml:space="preserve"> por 2 </w:t>
      </w:r>
      <w:r w:rsidR="0062620B">
        <w:t>días</w:t>
      </w:r>
      <w:r>
        <w:t>,</w:t>
      </w:r>
      <w:r w:rsidR="0062620B">
        <w:t xml:space="preserve"> y de</w:t>
      </w:r>
      <w:r>
        <w:t xml:space="preserve"> colocación de catéter subclavio. </w:t>
      </w:r>
      <w:proofErr w:type="spellStart"/>
      <w:r w:rsidR="0062620B">
        <w:t>Asi</w:t>
      </w:r>
      <w:proofErr w:type="spellEnd"/>
      <w:r w:rsidR="0062620B">
        <w:t xml:space="preserve"> como </w:t>
      </w:r>
      <w:r>
        <w:t xml:space="preserve">transfusiones </w:t>
      </w:r>
      <w:r w:rsidR="0062620B">
        <w:t>de P</w:t>
      </w:r>
      <w:r>
        <w:t>G</w:t>
      </w:r>
      <w:r w:rsidR="0062620B">
        <w:t xml:space="preserve"> CON buena evolución sin medicamentos de apoyo. </w:t>
      </w:r>
      <w:proofErr w:type="gramStart"/>
      <w:r>
        <w:t>buen</w:t>
      </w:r>
      <w:proofErr w:type="gramEnd"/>
      <w:r>
        <w:t xml:space="preserve"> llenado capilar.</w:t>
      </w:r>
    </w:p>
    <w:p w:rsidR="007D5083" w:rsidRDefault="0062620B" w:rsidP="007D5083">
      <w:pPr>
        <w:jc w:val="both"/>
      </w:pPr>
      <w:r>
        <w:t>VENTILATORIO- Se ingresó</w:t>
      </w:r>
      <w:r w:rsidR="007D5083">
        <w:t xml:space="preserve"> a UCIN intubado,</w:t>
      </w:r>
      <w:r>
        <w:t xml:space="preserve"> intubado por </w:t>
      </w:r>
      <w:r w:rsidR="007D5083">
        <w:t xml:space="preserve">4 días posteriormente CPAP nasal por 2 días permitiendo destete a flujo libre, sin embargo en sala general </w:t>
      </w:r>
      <w:r>
        <w:t xml:space="preserve"> las </w:t>
      </w:r>
      <w:r w:rsidR="007D5083">
        <w:t>radiografías con datos de neumonía</w:t>
      </w:r>
      <w:r>
        <w:t xml:space="preserve">, contó con </w:t>
      </w:r>
      <w:r w:rsidR="007D5083">
        <w:t xml:space="preserve">aspirado  traqueal el 27/10/16 con reporte de E. </w:t>
      </w:r>
      <w:proofErr w:type="spellStart"/>
      <w:r w:rsidR="007D5083">
        <w:t>coli</w:t>
      </w:r>
      <w:proofErr w:type="spellEnd"/>
      <w:r w:rsidR="007D5083">
        <w:t>, además de displasia pulmonar por lo qu</w:t>
      </w:r>
      <w:r>
        <w:t>e no permitió</w:t>
      </w:r>
      <w:r w:rsidR="007D5083">
        <w:t xml:space="preserve">  destete definitivo, el 15/12/16 tras datos de bajo gasto se  decide intubación endotraqueal  manteniéndose en VMC hasta el</w:t>
      </w:r>
      <w:r>
        <w:t xml:space="preserve"> 16, en donde presenta </w:t>
      </w:r>
      <w:proofErr w:type="spellStart"/>
      <w:r>
        <w:t>extubació</w:t>
      </w:r>
      <w:r w:rsidR="007D5083">
        <w:t>n</w:t>
      </w:r>
      <w:proofErr w:type="spellEnd"/>
      <w:r w:rsidR="007D5083">
        <w:t xml:space="preserve"> accidental, se realiza prueba con CPAP, tolerándolo de manera adecuada, se pasa a puntas nasales el</w:t>
      </w:r>
      <w:r>
        <w:t xml:space="preserve"> </w:t>
      </w:r>
      <w:r w:rsidR="007D5083">
        <w:t>17 con destete paulatino de oxígeno , sin datos de dificultad respiratoria.</w:t>
      </w:r>
    </w:p>
    <w:p w:rsidR="007D5083" w:rsidRDefault="007D5083" w:rsidP="007D5083">
      <w:pPr>
        <w:jc w:val="both"/>
      </w:pPr>
      <w:r>
        <w:t>METABOLICO- A su ingreso en ayuno, ini</w:t>
      </w:r>
      <w:r w:rsidR="0062620B">
        <w:t>ció la</w:t>
      </w:r>
      <w:r>
        <w:t xml:space="preserve"> vía oral hasta el día 23, tolerando incrementos paulatinos, presentó en sala general varios eventos de </w:t>
      </w:r>
      <w:r w:rsidR="0062620B">
        <w:t>distensión</w:t>
      </w:r>
      <w:r>
        <w:t xml:space="preserve"> abdominal,</w:t>
      </w:r>
      <w:r w:rsidR="0062620B">
        <w:t xml:space="preserve"> con ayunos transitorios, el</w:t>
      </w:r>
      <w:r>
        <w:t xml:space="preserve">7/12/16 </w:t>
      </w:r>
      <w:r w:rsidR="0062620B">
        <w:t xml:space="preserve"> con </w:t>
      </w:r>
      <w:r>
        <w:t xml:space="preserve">distensión </w:t>
      </w:r>
      <w:r w:rsidR="00092C3A">
        <w:t>abdominal</w:t>
      </w:r>
      <w:r>
        <w:t xml:space="preserve"> importante, dejándose en ayuno, solicitándose valoración por cirugía hasta descartar </w:t>
      </w:r>
      <w:proofErr w:type="spellStart"/>
      <w:r w:rsidR="0062620B">
        <w:t>sub</w:t>
      </w:r>
      <w:r w:rsidR="00092C3A">
        <w:t>oclusión</w:t>
      </w:r>
      <w:proofErr w:type="spellEnd"/>
      <w:r>
        <w:t xml:space="preserve"> la cual</w:t>
      </w:r>
      <w:r w:rsidR="0062620B">
        <w:t xml:space="preserve"> se descartó</w:t>
      </w:r>
      <w:r>
        <w:t xml:space="preserve">, reiniciando vía oral el día 8/12/16. El día </w:t>
      </w:r>
      <w:proofErr w:type="gramStart"/>
      <w:r>
        <w:t>14  presenta</w:t>
      </w:r>
      <w:proofErr w:type="gramEnd"/>
      <w:r>
        <w:t xml:space="preserve"> nuevamente distensión importante en esta ocasión  reiniciando la vía oral hasta el 23 , tolerando incrementos paulatinos,</w:t>
      </w:r>
      <w:r w:rsidR="0062620B">
        <w:t xml:space="preserve"> hasta </w:t>
      </w:r>
      <w:r>
        <w:t xml:space="preserve">160mlkgdia por </w:t>
      </w:r>
      <w:r w:rsidR="0062620B">
        <w:t>succión d</w:t>
      </w:r>
      <w:r>
        <w:t>ébil.</w:t>
      </w:r>
    </w:p>
    <w:p w:rsidR="007D5083" w:rsidRDefault="0062620B" w:rsidP="007D5083">
      <w:pPr>
        <w:jc w:val="both"/>
      </w:pPr>
      <w:r>
        <w:lastRenderedPageBreak/>
        <w:t>INFECCIOSO- Se ingresó</w:t>
      </w:r>
      <w:r w:rsidR="007D5083">
        <w:t xml:space="preserve"> con doble esquema de antibiótico</w:t>
      </w:r>
      <w:r>
        <w:t>, por</w:t>
      </w:r>
      <w:r w:rsidR="007D5083">
        <w:t xml:space="preserve"> </w:t>
      </w:r>
      <w:r w:rsidR="00092C3A">
        <w:t>antecedentes maternos</w:t>
      </w:r>
      <w:r w:rsidR="007D5083">
        <w:t xml:space="preserve"> d</w:t>
      </w:r>
      <w:r>
        <w:t>e</w:t>
      </w:r>
      <w:r w:rsidR="007D5083">
        <w:t xml:space="preserve"> </w:t>
      </w:r>
      <w:proofErr w:type="spellStart"/>
      <w:r>
        <w:t>pb</w:t>
      </w:r>
      <w:proofErr w:type="spellEnd"/>
      <w:r w:rsidR="007D5083">
        <w:t xml:space="preserve"> influenza</w:t>
      </w:r>
      <w:r>
        <w:t xml:space="preserve"> con </w:t>
      </w:r>
      <w:r w:rsidR="007D5083">
        <w:t xml:space="preserve"> ampicilina y </w:t>
      </w:r>
      <w:proofErr w:type="spellStart"/>
      <w:r w:rsidR="007D5083">
        <w:t>cefotaxima</w:t>
      </w:r>
      <w:proofErr w:type="spellEnd"/>
      <w:r w:rsidR="007D5083">
        <w:t xml:space="preserve">, sin embargo el 23 /9/16 presenta leucopenia por lo que se suspende ampicilina y se inicia </w:t>
      </w:r>
      <w:proofErr w:type="spellStart"/>
      <w:r w:rsidR="007D5083">
        <w:t>vancomicina</w:t>
      </w:r>
      <w:proofErr w:type="spellEnd"/>
      <w:r w:rsidR="007D5083">
        <w:t xml:space="preserve">, continua con </w:t>
      </w:r>
      <w:proofErr w:type="spellStart"/>
      <w:r w:rsidR="007D5083">
        <w:t>cefotaxima</w:t>
      </w:r>
      <w:proofErr w:type="spellEnd"/>
      <w:r w:rsidR="007D5083">
        <w:t xml:space="preserve"> dejándose por 7 y 10 </w:t>
      </w:r>
      <w:r>
        <w:t xml:space="preserve">días  de manera respectivas, paso a sala general. </w:t>
      </w:r>
      <w:r w:rsidR="007D5083">
        <w:t>El 27/10/16 presenta datos de sepsis, paraclínicos con plaquetopenia y PCR positiva</w:t>
      </w:r>
      <w:r>
        <w:t xml:space="preserve"> reiniciando</w:t>
      </w:r>
      <w:r w:rsidR="007D5083">
        <w:t xml:space="preserve"> antibiótico </w:t>
      </w:r>
      <w:r>
        <w:t xml:space="preserve">con </w:t>
      </w:r>
      <w:proofErr w:type="spellStart"/>
      <w:r w:rsidR="007D5083">
        <w:t>vancomicina</w:t>
      </w:r>
      <w:proofErr w:type="spellEnd"/>
      <w:r w:rsidR="007D5083">
        <w:t xml:space="preserve">, </w:t>
      </w:r>
      <w:proofErr w:type="spellStart"/>
      <w:r w:rsidR="007D5083">
        <w:t>meropenem</w:t>
      </w:r>
      <w:proofErr w:type="spellEnd"/>
      <w:r w:rsidR="007D5083">
        <w:t xml:space="preserve"> y </w:t>
      </w:r>
      <w:proofErr w:type="spellStart"/>
      <w:r w:rsidR="007D5083">
        <w:t>claritromicina</w:t>
      </w:r>
      <w:proofErr w:type="spellEnd"/>
      <w:r w:rsidR="00CA7548">
        <w:t xml:space="preserve"> se tomó cultivos de aspirado traqueal</w:t>
      </w:r>
      <w:r w:rsidR="007D5083">
        <w:t xml:space="preserve"> en donde se reportó E. </w:t>
      </w:r>
      <w:proofErr w:type="spellStart"/>
      <w:r w:rsidR="007D5083">
        <w:t>c</w:t>
      </w:r>
      <w:r w:rsidR="00CA7548">
        <w:t>o</w:t>
      </w:r>
      <w:r w:rsidR="007D5083">
        <w:t>li</w:t>
      </w:r>
      <w:proofErr w:type="spellEnd"/>
      <w:r w:rsidR="007D5083">
        <w:t>, por lo que se continuo con manejo establecido, radiografía de tórax</w:t>
      </w:r>
      <w:r w:rsidR="00CA7548">
        <w:t xml:space="preserve">  mostró </w:t>
      </w:r>
      <w:r w:rsidR="007D5083">
        <w:t xml:space="preserve">consolidación pulmonar izquierda, dejándose </w:t>
      </w:r>
      <w:proofErr w:type="spellStart"/>
      <w:r w:rsidR="007D5083">
        <w:t>claritromicina</w:t>
      </w:r>
      <w:proofErr w:type="spellEnd"/>
      <w:r w:rsidR="00CA7548">
        <w:t xml:space="preserve"> y</w:t>
      </w:r>
      <w:r w:rsidR="007D5083">
        <w:t xml:space="preserve"> </w:t>
      </w:r>
      <w:proofErr w:type="spellStart"/>
      <w:r w:rsidR="007D5083">
        <w:t>vancomicina</w:t>
      </w:r>
      <w:proofErr w:type="spellEnd"/>
      <w:r w:rsidR="007D5083">
        <w:t xml:space="preserve"> por 10 días, </w:t>
      </w:r>
      <w:proofErr w:type="spellStart"/>
      <w:r w:rsidR="007D5083">
        <w:t>meropen</w:t>
      </w:r>
      <w:r w:rsidR="00CA7548">
        <w:t>e</w:t>
      </w:r>
      <w:r w:rsidR="007D5083">
        <w:t>m</w:t>
      </w:r>
      <w:proofErr w:type="spellEnd"/>
      <w:r w:rsidR="007D5083">
        <w:t xml:space="preserve"> por 21 </w:t>
      </w:r>
      <w:r w:rsidR="00CA7548">
        <w:t>días, el 9/11/16</w:t>
      </w:r>
      <w:r w:rsidR="007D5083">
        <w:t xml:space="preserve"> con plaquetopenia </w:t>
      </w:r>
      <w:r w:rsidR="00CA7548">
        <w:t xml:space="preserve">administrando </w:t>
      </w:r>
      <w:proofErr w:type="spellStart"/>
      <w:r w:rsidR="007D5083">
        <w:t>fluconazol</w:t>
      </w:r>
      <w:proofErr w:type="spellEnd"/>
      <w:r w:rsidR="00CA7548">
        <w:t xml:space="preserve"> por indicación de </w:t>
      </w:r>
      <w:proofErr w:type="spellStart"/>
      <w:r w:rsidR="007D5083">
        <w:t>infectologia</w:t>
      </w:r>
      <w:proofErr w:type="spellEnd"/>
      <w:r w:rsidR="007D5083">
        <w:t xml:space="preserve"> </w:t>
      </w:r>
      <w:r w:rsidR="00CA7548">
        <w:t xml:space="preserve"> durante </w:t>
      </w:r>
      <w:r w:rsidR="007D5083">
        <w:t xml:space="preserve">14 </w:t>
      </w:r>
      <w:r w:rsidR="00CA7548">
        <w:t>días</w:t>
      </w:r>
      <w:r w:rsidR="007D5083">
        <w:t xml:space="preserve">, sin </w:t>
      </w:r>
      <w:r w:rsidR="00CA7548">
        <w:t xml:space="preserve">persistiendo con </w:t>
      </w:r>
      <w:r w:rsidR="007D5083">
        <w:t>picos febriles ai</w:t>
      </w:r>
      <w:r w:rsidR="00CA7548">
        <w:t>slados, sin otros datos de SIRS.</w:t>
      </w:r>
      <w:r w:rsidR="007D5083">
        <w:t>, con</w:t>
      </w:r>
      <w:r w:rsidR="00CA7548">
        <w:t xml:space="preserve"> </w:t>
      </w:r>
      <w:r w:rsidR="007D5083">
        <w:t>cultivos negativos</w:t>
      </w:r>
      <w:r w:rsidR="00CA7548">
        <w:t xml:space="preserve"> y de LCR negativo. Se</w:t>
      </w:r>
      <w:r w:rsidR="007D5083">
        <w:t xml:space="preserve"> inició protocolo de estudio para tuberculosis, </w:t>
      </w:r>
      <w:r w:rsidR="00CA7548">
        <w:t xml:space="preserve">con </w:t>
      </w:r>
      <w:r w:rsidR="007D5083">
        <w:t xml:space="preserve">BAAR el 15/1/2016 negativo, se </w:t>
      </w:r>
      <w:r w:rsidR="00CA7548">
        <w:t>envía aspirado de jugo gástrico</w:t>
      </w:r>
      <w:r w:rsidR="007D5083">
        <w:t xml:space="preserve"> al LESP reportándose positivo por lo que se inicio DOTBAL  el 1/12/2016  se reportó cultivo de lavado gástrico positivos a complejo </w:t>
      </w:r>
      <w:proofErr w:type="spellStart"/>
      <w:r w:rsidR="007D5083">
        <w:t>Mycobacteruim</w:t>
      </w:r>
      <w:proofErr w:type="spellEnd"/>
      <w:r w:rsidR="007D5083">
        <w:t xml:space="preserve">  tuberculosis identificado por PCR . El 7/12/16 radiografía con datos de neumonía </w:t>
      </w:r>
      <w:r w:rsidR="00CA7548">
        <w:t>administrando</w:t>
      </w:r>
      <w:r w:rsidR="007D5083">
        <w:t xml:space="preserve"> </w:t>
      </w:r>
      <w:proofErr w:type="spellStart"/>
      <w:r w:rsidR="007D5083">
        <w:t>piperacilina</w:t>
      </w:r>
      <w:proofErr w:type="spellEnd"/>
      <w:r w:rsidR="007D5083">
        <w:t>, el día 15 con datos de</w:t>
      </w:r>
      <w:r w:rsidR="00CA7548">
        <w:t xml:space="preserve"> bajo gasto, crisis convulsivas</w:t>
      </w:r>
      <w:r w:rsidR="007D5083">
        <w:t xml:space="preserve"> por hipoglucemia, requir</w:t>
      </w:r>
      <w:r w:rsidR="00CA7548">
        <w:t xml:space="preserve">ió </w:t>
      </w:r>
      <w:r w:rsidR="007D5083">
        <w:t>intubación endotraqueal, e ingres</w:t>
      </w:r>
      <w:r w:rsidR="00CA7548">
        <w:t>ó</w:t>
      </w:r>
      <w:r w:rsidR="007D5083">
        <w:t xml:space="preserve"> a UCIN y se toman hemocultivos, </w:t>
      </w:r>
      <w:proofErr w:type="spellStart"/>
      <w:r w:rsidR="007D5083">
        <w:t>urocultivo</w:t>
      </w:r>
      <w:proofErr w:type="spellEnd"/>
      <w:r w:rsidR="007D5083">
        <w:t xml:space="preserve"> y cultivo de LCR, se suspende </w:t>
      </w:r>
      <w:proofErr w:type="spellStart"/>
      <w:r w:rsidR="007D5083">
        <w:t>piperacilina</w:t>
      </w:r>
      <w:proofErr w:type="spellEnd"/>
      <w:r w:rsidR="007D5083">
        <w:t xml:space="preserve"> tras 8 días de su inicio y se inicia </w:t>
      </w:r>
      <w:proofErr w:type="spellStart"/>
      <w:r w:rsidR="007D5083">
        <w:t>meropenem</w:t>
      </w:r>
      <w:proofErr w:type="spellEnd"/>
      <w:r w:rsidR="007D5083">
        <w:t xml:space="preserve"> el cual se deja por 10 días efectivos por mejoría tanto clínica como por paraclínicos en esta ocasión sin germen aislado, actualmente sin datos de SIRS, se mantiene sin antibióticos.</w:t>
      </w:r>
    </w:p>
    <w:p w:rsidR="007D5083" w:rsidRDefault="007D5083" w:rsidP="007D5083">
      <w:pPr>
        <w:jc w:val="both"/>
      </w:pPr>
      <w:r>
        <w:t>NEURLOGICO- FAN, activo, reactivo, no crisis convulsivas, USTF del 5/12/16 normal</w:t>
      </w:r>
    </w:p>
    <w:p w:rsidR="007D5083" w:rsidRDefault="007D5083" w:rsidP="007D5083">
      <w:pPr>
        <w:jc w:val="both"/>
      </w:pPr>
      <w:r>
        <w:t>CIRUGIA- se realizó plastia inguinal el 4/1/17 sin complicaciones</w:t>
      </w:r>
    </w:p>
    <w:p w:rsidR="007D5083" w:rsidRDefault="007D5083" w:rsidP="007D5083">
      <w:pPr>
        <w:jc w:val="both"/>
        <w:rPr>
          <w:lang w:val="pt-BR"/>
        </w:rPr>
      </w:pPr>
      <w:r w:rsidRPr="0016562E">
        <w:rPr>
          <w:lang w:val="pt-BR"/>
        </w:rPr>
        <w:t xml:space="preserve">Últimos </w:t>
      </w:r>
      <w:proofErr w:type="spellStart"/>
      <w:r w:rsidRPr="0016562E">
        <w:rPr>
          <w:lang w:val="pt-BR"/>
        </w:rPr>
        <w:t>labs</w:t>
      </w:r>
      <w:proofErr w:type="spellEnd"/>
      <w:r w:rsidRPr="0016562E">
        <w:rPr>
          <w:lang w:val="pt-BR"/>
        </w:rPr>
        <w:t xml:space="preserve">. </w:t>
      </w:r>
      <w:proofErr w:type="spellStart"/>
      <w:r w:rsidRPr="0016562E">
        <w:rPr>
          <w:lang w:val="pt-BR"/>
        </w:rPr>
        <w:t>Bh</w:t>
      </w:r>
      <w:proofErr w:type="spellEnd"/>
      <w:r w:rsidRPr="0016562E">
        <w:rPr>
          <w:lang w:val="pt-BR"/>
        </w:rPr>
        <w:t xml:space="preserve"> 3/1/17leucocitos 6.15, </w:t>
      </w:r>
      <w:proofErr w:type="spellStart"/>
      <w:r w:rsidRPr="0016562E">
        <w:rPr>
          <w:lang w:val="pt-BR"/>
        </w:rPr>
        <w:t>hb</w:t>
      </w:r>
      <w:proofErr w:type="spellEnd"/>
      <w:r w:rsidRPr="0016562E">
        <w:rPr>
          <w:lang w:val="pt-BR"/>
        </w:rPr>
        <w:t xml:space="preserve"> 12.4, </w:t>
      </w:r>
      <w:proofErr w:type="spellStart"/>
      <w:r w:rsidRPr="0016562E">
        <w:rPr>
          <w:lang w:val="pt-BR"/>
        </w:rPr>
        <w:t>hto</w:t>
      </w:r>
      <w:proofErr w:type="spellEnd"/>
      <w:r w:rsidRPr="0016562E">
        <w:rPr>
          <w:lang w:val="pt-BR"/>
        </w:rPr>
        <w:t xml:space="preserve"> 36.7, </w:t>
      </w:r>
      <w:proofErr w:type="spellStart"/>
      <w:r w:rsidRPr="0016562E">
        <w:rPr>
          <w:lang w:val="pt-BR"/>
        </w:rPr>
        <w:t>plaq</w:t>
      </w:r>
      <w:proofErr w:type="spellEnd"/>
      <w:r w:rsidRPr="0016562E">
        <w:rPr>
          <w:lang w:val="pt-BR"/>
        </w:rPr>
        <w:t xml:space="preserve"> 338, </w:t>
      </w:r>
      <w:proofErr w:type="spellStart"/>
      <w:r w:rsidRPr="0016562E">
        <w:rPr>
          <w:lang w:val="pt-BR"/>
        </w:rPr>
        <w:t>pcr</w:t>
      </w:r>
      <w:proofErr w:type="spellEnd"/>
      <w:r w:rsidRPr="0016562E">
        <w:rPr>
          <w:lang w:val="pt-BR"/>
        </w:rPr>
        <w:t xml:space="preserve"> 0.339, NA 134, K 4.59, CA 26/12/16</w:t>
      </w:r>
      <w:r>
        <w:rPr>
          <w:lang w:val="pt-BR"/>
        </w:rPr>
        <w:t xml:space="preserve"> </w:t>
      </w:r>
      <w:proofErr w:type="gramStart"/>
      <w:r>
        <w:rPr>
          <w:lang w:val="pt-BR"/>
        </w:rPr>
        <w:t xml:space="preserve">de </w:t>
      </w:r>
      <w:r w:rsidRPr="0016562E">
        <w:rPr>
          <w:lang w:val="pt-BR"/>
        </w:rPr>
        <w:t xml:space="preserve"> 9.86</w:t>
      </w:r>
      <w:proofErr w:type="gramEnd"/>
    </w:p>
    <w:p w:rsidR="007D5083" w:rsidRDefault="00CA7548" w:rsidP="007D5083">
      <w:pPr>
        <w:jc w:val="both"/>
      </w:pPr>
      <w:r>
        <w:t xml:space="preserve">Presentó una evolución </w:t>
      </w:r>
      <w:proofErr w:type="spellStart"/>
      <w:r>
        <w:t>satisfactgoria</w:t>
      </w:r>
      <w:proofErr w:type="spellEnd"/>
      <w:r>
        <w:t xml:space="preserve"> sin oxígeno, saturación &gt;</w:t>
      </w:r>
      <w:r w:rsidR="007D5083" w:rsidRPr="0078615F">
        <w:t xml:space="preserve">90%, sin dificultad </w:t>
      </w:r>
      <w:r w:rsidR="007D5083">
        <w:t>respirato</w:t>
      </w:r>
      <w:r w:rsidR="007D5083" w:rsidRPr="0078615F">
        <w:t>ria, tole</w:t>
      </w:r>
      <w:r w:rsidR="007D5083">
        <w:t>r</w:t>
      </w:r>
      <w:r w:rsidR="007D5083" w:rsidRPr="0078615F">
        <w:t>ando v</w:t>
      </w:r>
      <w:r w:rsidR="007D5083">
        <w:t xml:space="preserve">ía enteral, </w:t>
      </w:r>
      <w:r>
        <w:t xml:space="preserve">con </w:t>
      </w:r>
      <w:proofErr w:type="spellStart"/>
      <w:r>
        <w:t>mas</w:t>
      </w:r>
      <w:proofErr w:type="spellEnd"/>
      <w:r w:rsidR="007D5083">
        <w:t xml:space="preserve"> de 160mlkgd</w:t>
      </w:r>
      <w:r>
        <w:t>,</w:t>
      </w:r>
      <w:r w:rsidR="007D5083">
        <w:t xml:space="preserve"> con succión regular, </w:t>
      </w:r>
      <w:proofErr w:type="spellStart"/>
      <w:r w:rsidR="007D5083">
        <w:t>uresi</w:t>
      </w:r>
      <w:r>
        <w:t>s</w:t>
      </w:r>
      <w:proofErr w:type="spellEnd"/>
      <w:r>
        <w:t xml:space="preserve"> y evacuaciones al corriente, pasó a sala general el </w:t>
      </w:r>
      <w:r w:rsidR="007D5083">
        <w:t xml:space="preserve">5/1/17 para continuar manejo, en donde se mantuvo en observación y se </w:t>
      </w:r>
      <w:proofErr w:type="gramStart"/>
      <w:r w:rsidR="007D5083">
        <w:t>inició  estimulación</w:t>
      </w:r>
      <w:proofErr w:type="gramEnd"/>
      <w:r w:rsidR="007D5083">
        <w:t xml:space="preserve"> de la succión con la madre s</w:t>
      </w:r>
      <w:r>
        <w:t>in</w:t>
      </w:r>
      <w:r w:rsidR="007D5083">
        <w:t xml:space="preserve"> lograrse </w:t>
      </w:r>
      <w:r>
        <w:t>por</w:t>
      </w:r>
      <w:r w:rsidR="007D5083">
        <w:t xml:space="preserve"> falla en la deglución</w:t>
      </w:r>
      <w:r>
        <w:t xml:space="preserve">, con peso de </w:t>
      </w:r>
      <w:r w:rsidR="007D5083">
        <w:t>1980grs.</w:t>
      </w:r>
    </w:p>
    <w:p w:rsidR="007D5083" w:rsidRDefault="007D5083" w:rsidP="007D5083">
      <w:pPr>
        <w:jc w:val="both"/>
      </w:pPr>
      <w:r>
        <w:t xml:space="preserve">El 9/1/17 presenta hipoglucemia de 0 mg/dl, con crisis convulsivas con espasticidad y mal manejo de secreciones </w:t>
      </w:r>
      <w:r w:rsidR="00C53A4F">
        <w:t xml:space="preserve">secundario </w:t>
      </w:r>
      <w:proofErr w:type="spellStart"/>
      <w:r w:rsidR="00C53A4F">
        <w:t>pb</w:t>
      </w:r>
      <w:proofErr w:type="spellEnd"/>
      <w:r w:rsidR="00C53A4F">
        <w:t xml:space="preserve"> a crisis convulsiva</w:t>
      </w:r>
      <w:r>
        <w:t xml:space="preserve"> pero el paciente presenta paro cardiorrespiratorio la cual fue necesario intubación endotraqueal y se pasaron dosis de adrenalina endotraqueal por no tener accesos venosos incluso se intentó osteoclisis sin logr</w:t>
      </w:r>
      <w:r w:rsidR="00CA7548">
        <w:t>arse solo se pasó un bolo de glucosa</w:t>
      </w:r>
      <w:r>
        <w:t xml:space="preserve"> pero durante 20 min irreversible a maniobras por lo que se declara fallecido a las 10:10hrs el 9/1/17</w:t>
      </w:r>
    </w:p>
    <w:p w:rsidR="007D5083" w:rsidRDefault="007D5083" w:rsidP="007D5083">
      <w:pPr>
        <w:jc w:val="both"/>
      </w:pPr>
      <w:r>
        <w:t>DX EGRESO- PARO CARDIORRESPIRATORIO, NEUMONIA, TUBERCULOSIS CONGENITA, DESNUTRICION, HIPOGLUCEMIAS, CISIS CONSULSIVAS SECUNDARIAS A HIPOGLUCEMIA, PREMATUREZ CORREGIDA</w:t>
      </w:r>
    </w:p>
    <w:p w:rsidR="007D5083" w:rsidRDefault="007D5083" w:rsidP="007D5083">
      <w:pPr>
        <w:jc w:val="both"/>
      </w:pPr>
      <w:r>
        <w:t xml:space="preserve">Por lo que se realiza en base a la investigación se </w:t>
      </w:r>
      <w:r w:rsidRPr="007D5083">
        <w:rPr>
          <w:b/>
        </w:rPr>
        <w:t>rectifica</w:t>
      </w:r>
      <w:r>
        <w:t xml:space="preserve"> los diagnósticos de defunción a </w:t>
      </w:r>
    </w:p>
    <w:p w:rsidR="007D5083" w:rsidRPr="008B3905" w:rsidRDefault="007D5083" w:rsidP="007D5083">
      <w:pPr>
        <w:rPr>
          <w:b/>
          <w:lang w:val="pt-BR"/>
        </w:rPr>
      </w:pPr>
      <w:r w:rsidRPr="008B3905">
        <w:rPr>
          <w:b/>
          <w:lang w:val="pt-BR"/>
        </w:rPr>
        <w:t>PARTE I</w:t>
      </w:r>
    </w:p>
    <w:p w:rsidR="00A163EC" w:rsidRDefault="00A163EC" w:rsidP="00A163EC">
      <w:pPr>
        <w:pStyle w:val="Prrafodelista"/>
        <w:numPr>
          <w:ilvl w:val="0"/>
          <w:numId w:val="1"/>
        </w:numPr>
        <w:rPr>
          <w:lang w:val="pt-BR"/>
        </w:rPr>
      </w:pPr>
      <w:r w:rsidRPr="008B3905">
        <w:rPr>
          <w:lang w:val="pt-BR"/>
        </w:rPr>
        <w:lastRenderedPageBreak/>
        <w:t>TUBERCULOSIS MILIAR</w:t>
      </w:r>
    </w:p>
    <w:p w:rsidR="007D5083" w:rsidRDefault="00C53A4F" w:rsidP="007D5083">
      <w:pPr>
        <w:pStyle w:val="Prrafodelista"/>
        <w:numPr>
          <w:ilvl w:val="0"/>
          <w:numId w:val="1"/>
        </w:numPr>
        <w:rPr>
          <w:lang w:val="pt-BR"/>
        </w:rPr>
      </w:pPr>
      <w:r>
        <w:rPr>
          <w:lang w:val="pt-BR"/>
        </w:rPr>
        <w:t>CHOQUE HIPOGLUCEMICO</w:t>
      </w:r>
    </w:p>
    <w:p w:rsidR="007D5083" w:rsidRPr="008B3905" w:rsidRDefault="007D5083" w:rsidP="007D5083">
      <w:pPr>
        <w:rPr>
          <w:b/>
          <w:lang w:val="pt-BR"/>
        </w:rPr>
      </w:pPr>
      <w:r w:rsidRPr="008B3905">
        <w:rPr>
          <w:b/>
          <w:lang w:val="pt-BR"/>
        </w:rPr>
        <w:t>PARTE II</w:t>
      </w:r>
    </w:p>
    <w:p w:rsidR="007D5083" w:rsidRPr="008D79F0" w:rsidRDefault="007D5083" w:rsidP="007D5083">
      <w:pPr>
        <w:rPr>
          <w:lang w:val="pt-BR"/>
        </w:rPr>
      </w:pPr>
      <w:r>
        <w:rPr>
          <w:lang w:val="pt-BR"/>
        </w:rPr>
        <w:t>PREMATUREZ EXTREMA</w:t>
      </w:r>
    </w:p>
    <w:p w:rsidR="007D5083" w:rsidRPr="008D79F0" w:rsidRDefault="007D5083" w:rsidP="007D5083">
      <w:pPr>
        <w:rPr>
          <w:lang w:val="pt-BR"/>
        </w:rPr>
      </w:pPr>
      <w:r>
        <w:rPr>
          <w:lang w:val="pt-BR"/>
        </w:rPr>
        <w:t>DESNUTRICION</w:t>
      </w:r>
    </w:p>
    <w:p w:rsidR="007D5083" w:rsidRPr="008D79F0" w:rsidRDefault="007D5083" w:rsidP="007D5083">
      <w:pPr>
        <w:rPr>
          <w:lang w:val="pt-BR"/>
        </w:rPr>
      </w:pPr>
    </w:p>
    <w:p w:rsidR="007D5083" w:rsidRDefault="007D5083" w:rsidP="007D5083">
      <w:pPr>
        <w:rPr>
          <w:lang w:val="pt-BR"/>
        </w:rPr>
      </w:pPr>
    </w:p>
    <w:p w:rsidR="007D5083" w:rsidRDefault="007D5083" w:rsidP="007D5083">
      <w:pPr>
        <w:rPr>
          <w:lang w:val="pt-BR"/>
        </w:rPr>
      </w:pPr>
      <w:r>
        <w:rPr>
          <w:lang w:val="pt-BR"/>
        </w:rPr>
        <w:t>DRA. ROSSANA MIREYA MARTINEZ BUCCIO</w:t>
      </w:r>
    </w:p>
    <w:p w:rsidR="007D5083" w:rsidRPr="008D79F0" w:rsidRDefault="007D5083" w:rsidP="007D5083">
      <w:pPr>
        <w:rPr>
          <w:lang w:val="pt-BR"/>
        </w:rPr>
      </w:pPr>
      <w:r>
        <w:rPr>
          <w:lang w:val="pt-BR"/>
        </w:rPr>
        <w:t>COORDINADOR DE PEDIATRIA</w:t>
      </w:r>
    </w:p>
    <w:p w:rsidR="005D1CBA" w:rsidRDefault="005D1CBA" w:rsidP="007D5083">
      <w:bookmarkStart w:id="0" w:name="_GoBack"/>
      <w:bookmarkEnd w:id="0"/>
    </w:p>
    <w:sectPr w:rsidR="005D1C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2148EC"/>
    <w:multiLevelType w:val="hybridMultilevel"/>
    <w:tmpl w:val="ABE642F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9A"/>
    <w:rsid w:val="00092C3A"/>
    <w:rsid w:val="0024734D"/>
    <w:rsid w:val="00464820"/>
    <w:rsid w:val="0059799A"/>
    <w:rsid w:val="00597BB7"/>
    <w:rsid w:val="005D1CBA"/>
    <w:rsid w:val="0062620B"/>
    <w:rsid w:val="007D5083"/>
    <w:rsid w:val="00A163EC"/>
    <w:rsid w:val="00C53A4F"/>
    <w:rsid w:val="00C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520895-0772-4981-AA0B-3ECEB8081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99A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5083"/>
    <w:pPr>
      <w:spacing w:after="200" w:line="276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97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5110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IMSS</Company>
  <LinksUpToDate>false</LinksUpToDate>
  <CharactersWithSpaces>6027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Perches Gonzalez</dc:creator>
  <cp:lastModifiedBy>Carmen Delia Urrutia Herrera</cp:lastModifiedBy>
  <cp:revision>2</cp:revision>
  <cp:lastPrinted>2017-01-18T17:18:00Z</cp:lastPrinted>
  <dcterms:created xsi:type="dcterms:W3CDTF">2017-01-18T20:25:00Z</dcterms:created>
  <dcterms:modified xsi:type="dcterms:W3CDTF">2017-01-18T20:25:00Z</dcterms:modified>
</cp:coreProperties>
</file>