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2A5F78">
        <w:rPr>
          <w:sz w:val="24"/>
          <w:szCs w:val="20"/>
          <w:lang w:val="es-ES"/>
        </w:rPr>
        <w:t>HO. ANAYELI CECILIA BRIONES GUEL</w:t>
      </w:r>
    </w:p>
    <w:p w:rsidR="003F3262" w:rsidRPr="003B2013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2A5F78">
        <w:rPr>
          <w:sz w:val="24"/>
          <w:szCs w:val="20"/>
          <w:lang w:val="es-ES"/>
        </w:rPr>
        <w:t>24</w:t>
      </w:r>
      <w:r w:rsidR="00EA64AE">
        <w:rPr>
          <w:sz w:val="24"/>
          <w:szCs w:val="20"/>
          <w:lang w:val="es-ES"/>
        </w:rPr>
        <w:t>/06</w:t>
      </w:r>
      <w:r w:rsidR="00396DE5">
        <w:rPr>
          <w:sz w:val="24"/>
          <w:szCs w:val="20"/>
          <w:lang w:val="es-ES"/>
        </w:rPr>
        <w:t>/2017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INGRESO: </w:t>
      </w:r>
      <w:r w:rsidR="002A5F78">
        <w:rPr>
          <w:sz w:val="24"/>
          <w:szCs w:val="20"/>
          <w:lang w:val="es-ES"/>
        </w:rPr>
        <w:t>24</w:t>
      </w:r>
      <w:r w:rsidR="00396DE5">
        <w:rPr>
          <w:sz w:val="24"/>
          <w:szCs w:val="20"/>
          <w:lang w:val="es-ES"/>
        </w:rPr>
        <w:t>/0</w:t>
      </w:r>
      <w:r w:rsidR="00EA64AE">
        <w:rPr>
          <w:sz w:val="24"/>
          <w:szCs w:val="20"/>
          <w:lang w:val="es-ES"/>
        </w:rPr>
        <w:t>6</w:t>
      </w:r>
      <w:r w:rsidR="00396DE5">
        <w:rPr>
          <w:sz w:val="24"/>
          <w:szCs w:val="20"/>
          <w:lang w:val="es-ES"/>
        </w:rPr>
        <w:t>/2017</w:t>
      </w:r>
    </w:p>
    <w:p w:rsidR="004E5B1F" w:rsidRDefault="00221A18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2A5F78">
        <w:rPr>
          <w:sz w:val="24"/>
          <w:szCs w:val="20"/>
          <w:lang w:val="es-ES"/>
        </w:rPr>
        <w:t>30</w:t>
      </w:r>
      <w:r w:rsidR="00396DE5">
        <w:rPr>
          <w:sz w:val="24"/>
          <w:szCs w:val="20"/>
          <w:lang w:val="es-ES"/>
        </w:rPr>
        <w:t>/</w:t>
      </w:r>
      <w:r w:rsidR="00EA64AE">
        <w:rPr>
          <w:sz w:val="24"/>
          <w:szCs w:val="20"/>
          <w:lang w:val="es-ES"/>
        </w:rPr>
        <w:t>06</w:t>
      </w:r>
      <w:r w:rsidR="00396DE5">
        <w:rPr>
          <w:sz w:val="24"/>
          <w:szCs w:val="20"/>
          <w:lang w:val="es-ES"/>
        </w:rPr>
        <w:t>/2017</w:t>
      </w:r>
    </w:p>
    <w:p w:rsidR="00FA2287" w:rsidRDefault="004E5B1F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EXPEDIENTE: </w:t>
      </w:r>
      <w:r w:rsidR="00096703">
        <w:rPr>
          <w:sz w:val="24"/>
          <w:szCs w:val="20"/>
          <w:lang w:val="es-ES"/>
        </w:rPr>
        <w:t>43265A</w:t>
      </w:r>
    </w:p>
    <w:p w:rsidR="003F3262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096703">
        <w:rPr>
          <w:sz w:val="24"/>
          <w:szCs w:val="20"/>
          <w:lang w:val="es-ES"/>
        </w:rPr>
        <w:t>RECIEN NACIDO MASCULINO PRETÉRMINO DE 35 SEMANAS / PB. SEPSIS TEMPRANA.</w:t>
      </w:r>
      <w:r w:rsidR="00582282">
        <w:rPr>
          <w:sz w:val="24"/>
          <w:szCs w:val="20"/>
          <w:lang w:val="es-ES"/>
        </w:rPr>
        <w:t xml:space="preserve"> </w:t>
      </w:r>
    </w:p>
    <w:p w:rsidR="00ED5F08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096703">
        <w:rPr>
          <w:sz w:val="24"/>
          <w:szCs w:val="20"/>
          <w:lang w:val="es-ES"/>
        </w:rPr>
        <w:t>CHOQUE SÉPTICO REFRACTARIO A AMINAS</w:t>
      </w:r>
      <w:r w:rsidR="00871C1F">
        <w:rPr>
          <w:sz w:val="24"/>
          <w:szCs w:val="20"/>
          <w:lang w:val="es-ES"/>
        </w:rPr>
        <w:t xml:space="preserve"> / </w:t>
      </w:r>
      <w:r w:rsidR="00096703">
        <w:rPr>
          <w:sz w:val="24"/>
          <w:szCs w:val="20"/>
          <w:lang w:val="es-ES"/>
        </w:rPr>
        <w:t>NEUMONÍA IN UTERO</w:t>
      </w:r>
      <w:r w:rsidR="00871C1F">
        <w:rPr>
          <w:sz w:val="24"/>
          <w:szCs w:val="20"/>
          <w:lang w:val="es-ES"/>
        </w:rPr>
        <w:t>/</w:t>
      </w:r>
      <w:r w:rsidR="00096703">
        <w:rPr>
          <w:sz w:val="24"/>
          <w:szCs w:val="20"/>
          <w:lang w:val="es-ES"/>
        </w:rPr>
        <w:t xml:space="preserve">PRETÉRMINO DE 35 SEMANAS </w:t>
      </w:r>
    </w:p>
    <w:p w:rsidR="00C921F0" w:rsidRDefault="003F3262" w:rsidP="00D20F79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</w:p>
    <w:p w:rsidR="001A3F12" w:rsidRDefault="00E67758" w:rsidP="00D20F79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Madre de 17</w:t>
      </w:r>
      <w:r w:rsidR="00BD78E7">
        <w:rPr>
          <w:sz w:val="24"/>
          <w:szCs w:val="20"/>
          <w:lang w:val="es-ES"/>
        </w:rPr>
        <w:t xml:space="preserve"> años de edad, </w:t>
      </w:r>
      <w:r>
        <w:rPr>
          <w:sz w:val="24"/>
          <w:szCs w:val="20"/>
          <w:lang w:val="es-ES"/>
        </w:rPr>
        <w:t xml:space="preserve">aparentemente </w:t>
      </w:r>
      <w:r w:rsidR="00BD78E7">
        <w:rPr>
          <w:sz w:val="24"/>
          <w:szCs w:val="20"/>
          <w:lang w:val="es-ES"/>
        </w:rPr>
        <w:t>sa</w:t>
      </w:r>
      <w:r>
        <w:rPr>
          <w:sz w:val="24"/>
          <w:szCs w:val="20"/>
          <w:lang w:val="es-ES"/>
        </w:rPr>
        <w:t xml:space="preserve">na. </w:t>
      </w:r>
      <w:r w:rsidR="00BD78E7">
        <w:rPr>
          <w:sz w:val="24"/>
          <w:szCs w:val="20"/>
          <w:lang w:val="es-ES"/>
        </w:rPr>
        <w:t xml:space="preserve">Contó con control prenatal desde el primer trimestre, </w:t>
      </w:r>
      <w:r>
        <w:rPr>
          <w:sz w:val="24"/>
          <w:szCs w:val="20"/>
          <w:lang w:val="es-ES"/>
        </w:rPr>
        <w:t xml:space="preserve">con un total de 7 consulta prenatales. </w:t>
      </w:r>
      <w:r w:rsidR="00966906">
        <w:rPr>
          <w:sz w:val="24"/>
          <w:szCs w:val="20"/>
          <w:lang w:val="es-ES"/>
        </w:rPr>
        <w:t xml:space="preserve"> Producto del 2º Embarazo </w:t>
      </w:r>
      <w:r w:rsidR="00BD78E7">
        <w:rPr>
          <w:sz w:val="24"/>
          <w:szCs w:val="20"/>
          <w:lang w:val="es-ES"/>
        </w:rPr>
        <w:t xml:space="preserve">pretérmino, </w:t>
      </w:r>
      <w:r>
        <w:rPr>
          <w:sz w:val="24"/>
          <w:szCs w:val="20"/>
          <w:lang w:val="es-ES"/>
        </w:rPr>
        <w:t xml:space="preserve">con ruptura de membranas de 26 horas, obtenido por parto </w:t>
      </w:r>
      <w:r w:rsidR="00966906">
        <w:rPr>
          <w:sz w:val="24"/>
          <w:szCs w:val="20"/>
          <w:lang w:val="es-ES"/>
        </w:rPr>
        <w:t xml:space="preserve">eutócico </w:t>
      </w:r>
      <w:r>
        <w:rPr>
          <w:sz w:val="24"/>
          <w:szCs w:val="20"/>
          <w:lang w:val="es-ES"/>
        </w:rPr>
        <w:t xml:space="preserve">con Apgar 9-9 y SA 0-1, cavidad materna hipertérmica. Peso al nacer 2660g, </w:t>
      </w:r>
      <w:r w:rsidR="00966906">
        <w:rPr>
          <w:sz w:val="24"/>
          <w:szCs w:val="20"/>
          <w:lang w:val="es-ES"/>
        </w:rPr>
        <w:t>eutrófico</w:t>
      </w:r>
      <w:r w:rsidR="00C76479">
        <w:rPr>
          <w:sz w:val="24"/>
          <w:szCs w:val="20"/>
          <w:lang w:val="es-ES"/>
        </w:rPr>
        <w:t>.</w:t>
      </w:r>
      <w:r>
        <w:rPr>
          <w:sz w:val="24"/>
          <w:szCs w:val="20"/>
          <w:lang w:val="es-ES"/>
        </w:rPr>
        <w:t xml:space="preserve"> Por antecedentes maternos se s</w:t>
      </w:r>
      <w:r w:rsidR="00025226">
        <w:rPr>
          <w:sz w:val="24"/>
          <w:szCs w:val="20"/>
          <w:lang w:val="es-ES"/>
        </w:rPr>
        <w:t>olicitan BH, PCR y Hemocultivo pediátrico, se inicia antibiótico profiláctico con ampicilina/amikacina y pas</w:t>
      </w:r>
      <w:r>
        <w:rPr>
          <w:sz w:val="24"/>
          <w:szCs w:val="20"/>
          <w:lang w:val="es-ES"/>
        </w:rPr>
        <w:t xml:space="preserve">a a sala de pediatría </w:t>
      </w:r>
      <w:r w:rsidR="00025226">
        <w:rPr>
          <w:sz w:val="24"/>
          <w:szCs w:val="20"/>
          <w:lang w:val="es-ES"/>
        </w:rPr>
        <w:t>a observación</w:t>
      </w:r>
      <w:r w:rsidR="00966906">
        <w:rPr>
          <w:sz w:val="24"/>
          <w:szCs w:val="20"/>
          <w:lang w:val="es-ES"/>
        </w:rPr>
        <w:t xml:space="preserve">, durante su estancia </w:t>
      </w:r>
      <w:r w:rsidR="00025226">
        <w:rPr>
          <w:sz w:val="24"/>
          <w:szCs w:val="20"/>
          <w:lang w:val="es-ES"/>
        </w:rPr>
        <w:t>el paciente se mantiene eutérmico, sin datos de respuesta inflamatoria sistémica, se reportan laboratorios de ingreso con hemocultivo pediátrico sin desarrollo así como Biometría hemática normal con PCR negativa.</w:t>
      </w:r>
      <w:r w:rsidR="001A3F12">
        <w:rPr>
          <w:sz w:val="24"/>
          <w:szCs w:val="20"/>
          <w:lang w:val="es-ES"/>
        </w:rPr>
        <w:t xml:space="preserve"> </w:t>
      </w:r>
      <w:r w:rsidR="00CC7A57">
        <w:rPr>
          <w:sz w:val="24"/>
          <w:szCs w:val="20"/>
          <w:lang w:val="es-ES"/>
        </w:rPr>
        <w:t>El día 29 de junio presenta</w:t>
      </w:r>
      <w:r w:rsidR="00025226">
        <w:rPr>
          <w:sz w:val="24"/>
          <w:szCs w:val="20"/>
          <w:lang w:val="es-ES"/>
        </w:rPr>
        <w:t xml:space="preserve"> deterioro respiratorio </w:t>
      </w:r>
      <w:r w:rsidR="00CC7A57">
        <w:rPr>
          <w:sz w:val="24"/>
          <w:szCs w:val="20"/>
          <w:lang w:val="es-ES"/>
        </w:rPr>
        <w:t>con quejido audible a distancia, palidez facial y disminución de la saturación de O2, se solicita tele de tórax que presenta infiltrado parahiliar derecho, Biometría hemática con</w:t>
      </w:r>
      <w:r w:rsidR="00025226">
        <w:rPr>
          <w:sz w:val="24"/>
          <w:szCs w:val="20"/>
          <w:lang w:val="es-ES"/>
        </w:rPr>
        <w:t xml:space="preserve"> plaquetopenia leve y neutropenia</w:t>
      </w:r>
      <w:r w:rsidR="00CC7A57">
        <w:rPr>
          <w:sz w:val="24"/>
          <w:szCs w:val="20"/>
          <w:lang w:val="es-ES"/>
        </w:rPr>
        <w:t xml:space="preserve"> y se toma nuevo hemocultivo pediátrico</w:t>
      </w:r>
      <w:r w:rsidR="001A3F12">
        <w:rPr>
          <w:sz w:val="24"/>
          <w:szCs w:val="20"/>
          <w:lang w:val="es-ES"/>
        </w:rPr>
        <w:t xml:space="preserve">. </w:t>
      </w:r>
      <w:r w:rsidR="00966906">
        <w:rPr>
          <w:sz w:val="24"/>
          <w:szCs w:val="20"/>
          <w:lang w:val="es-ES"/>
        </w:rPr>
        <w:t>Se realiza cambio de esquema de antibiótico con</w:t>
      </w:r>
      <w:r w:rsidR="00CC7A57">
        <w:rPr>
          <w:sz w:val="24"/>
          <w:szCs w:val="20"/>
          <w:lang w:val="es-ES"/>
        </w:rPr>
        <w:t xml:space="preserve"> cefotaxima/ ampicilina y se decide pase a sala de neonatología por Neumonía in útero e hiperbilirrubinemia </w:t>
      </w:r>
      <w:r w:rsidR="00966906">
        <w:rPr>
          <w:sz w:val="24"/>
          <w:szCs w:val="20"/>
          <w:lang w:val="es-ES"/>
        </w:rPr>
        <w:t>multifactorial</w:t>
      </w:r>
      <w:r w:rsidR="00DA23DE">
        <w:rPr>
          <w:sz w:val="24"/>
          <w:szCs w:val="20"/>
          <w:lang w:val="es-ES"/>
        </w:rPr>
        <w:t xml:space="preserve">. </w:t>
      </w:r>
      <w:r w:rsidR="001A3F12">
        <w:rPr>
          <w:sz w:val="24"/>
          <w:szCs w:val="20"/>
          <w:lang w:val="es-ES"/>
        </w:rPr>
        <w:t>El paciente continuó en malas condiciones genera</w:t>
      </w:r>
      <w:r w:rsidR="00966906">
        <w:rPr>
          <w:sz w:val="24"/>
          <w:szCs w:val="20"/>
          <w:lang w:val="es-ES"/>
        </w:rPr>
        <w:t xml:space="preserve">les, con deterioro gradual, con periodos de apneas y desaturación, con pobre respuesta a estímulos y pobre respuesta a O2 con puntas nasales a pesar de haber aumentado el flujo, por lo que se decide intubación endotraqueal y VMA A/C. Se mantiene grave con ventilador en parámetros altos con acidosis metabólica severa e </w:t>
      </w:r>
      <w:proofErr w:type="spellStart"/>
      <w:r w:rsidR="00966906">
        <w:rPr>
          <w:sz w:val="24"/>
          <w:szCs w:val="20"/>
          <w:lang w:val="es-ES"/>
        </w:rPr>
        <w:t>hiperlactatemia</w:t>
      </w:r>
      <w:proofErr w:type="spellEnd"/>
      <w:r w:rsidR="00504E48">
        <w:rPr>
          <w:sz w:val="24"/>
          <w:szCs w:val="20"/>
          <w:lang w:val="es-ES"/>
        </w:rPr>
        <w:t xml:space="preserve">, debido al deterioro hemodinámico se escala cobertura antibiótica a cefepime se inicia manejo con aminas;  el día 30 de junio en malas condiciones generales, grave a las 12:00 </w:t>
      </w:r>
      <w:proofErr w:type="spellStart"/>
      <w:r w:rsidR="00504E48">
        <w:rPr>
          <w:sz w:val="24"/>
          <w:szCs w:val="20"/>
          <w:lang w:val="es-ES"/>
        </w:rPr>
        <w:t>hrs</w:t>
      </w:r>
      <w:proofErr w:type="spellEnd"/>
      <w:r w:rsidR="00504E48">
        <w:rPr>
          <w:sz w:val="24"/>
          <w:szCs w:val="20"/>
          <w:lang w:val="es-ES"/>
        </w:rPr>
        <w:t xml:space="preserve"> con bradicardia extrema, presenta dos eventos de paro cardiorrespiratorio de 5min de duración, a las 12:40hrs presenta paro cardiorrespiratorio nuevamente RCP 15 minutos sin respuesta. Se </w:t>
      </w:r>
      <w:proofErr w:type="spellStart"/>
      <w:r w:rsidR="00504E48">
        <w:rPr>
          <w:sz w:val="24"/>
          <w:szCs w:val="20"/>
          <w:lang w:val="es-ES"/>
        </w:rPr>
        <w:t>dá</w:t>
      </w:r>
      <w:proofErr w:type="spellEnd"/>
      <w:r w:rsidR="00504E48">
        <w:rPr>
          <w:sz w:val="24"/>
          <w:szCs w:val="20"/>
          <w:lang w:val="es-ES"/>
        </w:rPr>
        <w:t xml:space="preserve"> hora de muerte a las 13:15hrs. </w:t>
      </w:r>
    </w:p>
    <w:p w:rsidR="001B67CA" w:rsidRDefault="001B67CA" w:rsidP="00D20F79">
      <w:pPr>
        <w:pStyle w:val="Sinespaciado"/>
        <w:jc w:val="both"/>
        <w:rPr>
          <w:sz w:val="24"/>
          <w:szCs w:val="20"/>
          <w:lang w:val="es-ES"/>
        </w:rPr>
      </w:pPr>
    </w:p>
    <w:p w:rsidR="00DA23DE" w:rsidRDefault="00DA23DE" w:rsidP="00D20F79">
      <w:pPr>
        <w:pStyle w:val="Sinespaciado"/>
        <w:jc w:val="both"/>
        <w:rPr>
          <w:sz w:val="24"/>
          <w:szCs w:val="20"/>
          <w:lang w:val="es-ES"/>
        </w:rPr>
      </w:pPr>
    </w:p>
    <w:p w:rsidR="009A2C36" w:rsidRDefault="009A2C36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</w:t>
      </w:r>
      <w:r w:rsidR="00504E48">
        <w:rPr>
          <w:sz w:val="24"/>
          <w:szCs w:val="20"/>
          <w:lang w:val="es-ES"/>
        </w:rPr>
        <w:t>ó: Dra. Alma Dolores Hernández Alejo</w:t>
      </w:r>
    </w:p>
    <w:p w:rsidR="009A2C36" w:rsidRDefault="00504E48" w:rsidP="00D20F7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30</w:t>
      </w:r>
      <w:r w:rsidR="007740A7">
        <w:rPr>
          <w:sz w:val="24"/>
          <w:szCs w:val="20"/>
          <w:lang w:val="es-ES"/>
        </w:rPr>
        <w:t>/0</w:t>
      </w:r>
      <w:r>
        <w:rPr>
          <w:sz w:val="24"/>
          <w:szCs w:val="20"/>
          <w:lang w:val="es-ES"/>
        </w:rPr>
        <w:t>6</w:t>
      </w:r>
      <w:r w:rsidR="007740A7">
        <w:rPr>
          <w:sz w:val="24"/>
          <w:szCs w:val="20"/>
          <w:lang w:val="es-ES"/>
        </w:rPr>
        <w:t>/2017</w:t>
      </w:r>
      <w:bookmarkStart w:id="0" w:name="_GoBack"/>
      <w:bookmarkEnd w:id="0"/>
    </w:p>
    <w:p w:rsidR="009A2C36" w:rsidRPr="003B2013" w:rsidRDefault="009A2C36" w:rsidP="00D20F79">
      <w:pPr>
        <w:pStyle w:val="Sinespaciado"/>
        <w:jc w:val="both"/>
        <w:rPr>
          <w:sz w:val="24"/>
          <w:szCs w:val="20"/>
          <w:lang w:val="es-ES"/>
        </w:rPr>
      </w:pPr>
    </w:p>
    <w:p w:rsidR="003F3262" w:rsidRPr="00F9741E" w:rsidRDefault="003F3262" w:rsidP="00D20F79">
      <w:pPr>
        <w:pStyle w:val="Sinespaciado"/>
        <w:jc w:val="both"/>
        <w:rPr>
          <w:sz w:val="24"/>
          <w:szCs w:val="20"/>
          <w:lang w:val="es-ES"/>
        </w:rPr>
      </w:pP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22619"/>
    <w:rsid w:val="00025226"/>
    <w:rsid w:val="00030E84"/>
    <w:rsid w:val="00081EFF"/>
    <w:rsid w:val="0008755E"/>
    <w:rsid w:val="00090BFB"/>
    <w:rsid w:val="00096703"/>
    <w:rsid w:val="000E6CAF"/>
    <w:rsid w:val="00100E77"/>
    <w:rsid w:val="00152C6B"/>
    <w:rsid w:val="00186864"/>
    <w:rsid w:val="00194709"/>
    <w:rsid w:val="001A3F12"/>
    <w:rsid w:val="001B67CA"/>
    <w:rsid w:val="00221A18"/>
    <w:rsid w:val="002A5F78"/>
    <w:rsid w:val="002D17FD"/>
    <w:rsid w:val="002E22E7"/>
    <w:rsid w:val="00344F5E"/>
    <w:rsid w:val="00363890"/>
    <w:rsid w:val="00396DE5"/>
    <w:rsid w:val="003B2013"/>
    <w:rsid w:val="003C6ACD"/>
    <w:rsid w:val="003D74B2"/>
    <w:rsid w:val="003F3262"/>
    <w:rsid w:val="00400A26"/>
    <w:rsid w:val="004162E8"/>
    <w:rsid w:val="004832CD"/>
    <w:rsid w:val="00487018"/>
    <w:rsid w:val="004A535A"/>
    <w:rsid w:val="004B711E"/>
    <w:rsid w:val="004E502C"/>
    <w:rsid w:val="004E5B1F"/>
    <w:rsid w:val="004E6CC5"/>
    <w:rsid w:val="00503A55"/>
    <w:rsid w:val="00504E48"/>
    <w:rsid w:val="0057567F"/>
    <w:rsid w:val="00582282"/>
    <w:rsid w:val="00600A63"/>
    <w:rsid w:val="00637274"/>
    <w:rsid w:val="00654059"/>
    <w:rsid w:val="00691988"/>
    <w:rsid w:val="006A1A10"/>
    <w:rsid w:val="006E6876"/>
    <w:rsid w:val="0073228D"/>
    <w:rsid w:val="007740A7"/>
    <w:rsid w:val="007C0114"/>
    <w:rsid w:val="007F3E8E"/>
    <w:rsid w:val="008519E5"/>
    <w:rsid w:val="00871C1F"/>
    <w:rsid w:val="008A078D"/>
    <w:rsid w:val="00906783"/>
    <w:rsid w:val="00943E6C"/>
    <w:rsid w:val="00966906"/>
    <w:rsid w:val="00972753"/>
    <w:rsid w:val="00992F38"/>
    <w:rsid w:val="009A2C36"/>
    <w:rsid w:val="009B1998"/>
    <w:rsid w:val="00A15088"/>
    <w:rsid w:val="00A24843"/>
    <w:rsid w:val="00A91622"/>
    <w:rsid w:val="00AE25E3"/>
    <w:rsid w:val="00AF0B13"/>
    <w:rsid w:val="00B83759"/>
    <w:rsid w:val="00B83ACB"/>
    <w:rsid w:val="00BC3CCE"/>
    <w:rsid w:val="00BD78E7"/>
    <w:rsid w:val="00BF31C4"/>
    <w:rsid w:val="00C0271A"/>
    <w:rsid w:val="00C10402"/>
    <w:rsid w:val="00C76479"/>
    <w:rsid w:val="00C921F0"/>
    <w:rsid w:val="00CB5420"/>
    <w:rsid w:val="00CC7A57"/>
    <w:rsid w:val="00CE023D"/>
    <w:rsid w:val="00CE06C3"/>
    <w:rsid w:val="00D10731"/>
    <w:rsid w:val="00D20F79"/>
    <w:rsid w:val="00D82970"/>
    <w:rsid w:val="00D852D4"/>
    <w:rsid w:val="00DA23DE"/>
    <w:rsid w:val="00DA5806"/>
    <w:rsid w:val="00DB1A9E"/>
    <w:rsid w:val="00E0424C"/>
    <w:rsid w:val="00E05B3D"/>
    <w:rsid w:val="00E67758"/>
    <w:rsid w:val="00E80D2C"/>
    <w:rsid w:val="00EA64AE"/>
    <w:rsid w:val="00EC6FA4"/>
    <w:rsid w:val="00ED5F08"/>
    <w:rsid w:val="00F1581F"/>
    <w:rsid w:val="00F162BC"/>
    <w:rsid w:val="00F34455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3</cp:revision>
  <dcterms:created xsi:type="dcterms:W3CDTF">2017-07-03T20:34:00Z</dcterms:created>
  <dcterms:modified xsi:type="dcterms:W3CDTF">2017-07-03T21:30:00Z</dcterms:modified>
</cp:coreProperties>
</file>