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1C4" w:rsidRPr="00B4254D" w:rsidRDefault="003F3262" w:rsidP="003F3262">
      <w:pPr>
        <w:pStyle w:val="Sinespaciado"/>
        <w:jc w:val="center"/>
        <w:rPr>
          <w:b/>
          <w:szCs w:val="20"/>
          <w:lang w:val="es-ES"/>
        </w:rPr>
      </w:pPr>
      <w:r w:rsidRPr="00B4254D">
        <w:rPr>
          <w:b/>
          <w:szCs w:val="20"/>
          <w:lang w:val="es-ES"/>
        </w:rPr>
        <w:t>SERVI</w:t>
      </w:r>
      <w:r w:rsidR="003C6ACD" w:rsidRPr="00B4254D">
        <w:rPr>
          <w:b/>
          <w:szCs w:val="20"/>
          <w:lang w:val="es-ES"/>
        </w:rPr>
        <w:t>C</w:t>
      </w:r>
      <w:r w:rsidRPr="00B4254D">
        <w:rPr>
          <w:b/>
          <w:szCs w:val="20"/>
          <w:lang w:val="es-ES"/>
        </w:rPr>
        <w:t>IO</w:t>
      </w:r>
      <w:r w:rsidR="003C6ACD" w:rsidRPr="00B4254D">
        <w:rPr>
          <w:b/>
          <w:szCs w:val="20"/>
          <w:lang w:val="es-ES"/>
        </w:rPr>
        <w:t>S</w:t>
      </w:r>
      <w:r w:rsidRPr="00B4254D">
        <w:rPr>
          <w:b/>
          <w:szCs w:val="20"/>
          <w:lang w:val="es-ES"/>
        </w:rPr>
        <w:t xml:space="preserve"> DE SALUD DE SAN LUIS POTOSI</w:t>
      </w:r>
    </w:p>
    <w:p w:rsidR="003F3262" w:rsidRPr="00B4254D" w:rsidRDefault="003F3262" w:rsidP="003F3262">
      <w:pPr>
        <w:pStyle w:val="Sinespaciado"/>
        <w:jc w:val="center"/>
        <w:rPr>
          <w:b/>
          <w:szCs w:val="20"/>
          <w:lang w:val="es-ES"/>
        </w:rPr>
      </w:pPr>
      <w:r w:rsidRPr="00B4254D">
        <w:rPr>
          <w:b/>
          <w:szCs w:val="20"/>
          <w:lang w:val="es-ES"/>
        </w:rPr>
        <w:t>HOSPITAL DEL NIÑO Y LA MUJER</w:t>
      </w:r>
    </w:p>
    <w:p w:rsidR="003F3262" w:rsidRPr="00B4254D" w:rsidRDefault="003F3262" w:rsidP="003F3262">
      <w:pPr>
        <w:pStyle w:val="Sinespaciado"/>
        <w:jc w:val="center"/>
        <w:rPr>
          <w:b/>
          <w:szCs w:val="20"/>
          <w:lang w:val="es-ES"/>
        </w:rPr>
      </w:pPr>
      <w:r w:rsidRPr="00B4254D">
        <w:rPr>
          <w:b/>
          <w:szCs w:val="20"/>
          <w:lang w:val="es-ES"/>
        </w:rPr>
        <w:t xml:space="preserve">RESUMEN CLINICO </w:t>
      </w:r>
    </w:p>
    <w:p w:rsidR="003F3262" w:rsidRPr="00B4254D" w:rsidRDefault="003F3262" w:rsidP="003F3262">
      <w:pPr>
        <w:pStyle w:val="Sinespaciado"/>
        <w:jc w:val="center"/>
        <w:rPr>
          <w:b/>
          <w:szCs w:val="20"/>
          <w:lang w:val="es-ES"/>
        </w:rPr>
      </w:pPr>
    </w:p>
    <w:p w:rsidR="003F3262" w:rsidRPr="00B4254D" w:rsidRDefault="003F3262" w:rsidP="00D20F79">
      <w:pPr>
        <w:pStyle w:val="Sinespaciado"/>
        <w:jc w:val="both"/>
        <w:rPr>
          <w:szCs w:val="20"/>
          <w:lang w:val="es-ES"/>
        </w:rPr>
      </w:pPr>
      <w:r w:rsidRPr="00B4254D">
        <w:rPr>
          <w:szCs w:val="20"/>
          <w:lang w:val="es-ES"/>
        </w:rPr>
        <w:t xml:space="preserve">NOMBRE: </w:t>
      </w:r>
      <w:r w:rsidR="00D31336" w:rsidRPr="00B4254D">
        <w:rPr>
          <w:szCs w:val="20"/>
          <w:lang w:val="es-ES"/>
        </w:rPr>
        <w:t>SOFÍA FERNANDA GARCÍA LLANAS</w:t>
      </w:r>
    </w:p>
    <w:p w:rsidR="003F3262" w:rsidRPr="00B4254D" w:rsidRDefault="003F3262" w:rsidP="00D20F79">
      <w:pPr>
        <w:pStyle w:val="Sinespaciado"/>
        <w:jc w:val="both"/>
        <w:rPr>
          <w:szCs w:val="20"/>
          <w:lang w:val="es-ES"/>
        </w:rPr>
      </w:pPr>
      <w:r w:rsidRPr="00B4254D">
        <w:rPr>
          <w:szCs w:val="20"/>
          <w:lang w:val="es-ES"/>
        </w:rPr>
        <w:t xml:space="preserve">FECHA DE NACIMIENTO: </w:t>
      </w:r>
      <w:r w:rsidR="00164E80" w:rsidRPr="00B4254D">
        <w:rPr>
          <w:szCs w:val="20"/>
          <w:lang w:val="es-ES"/>
        </w:rPr>
        <w:t>09/12</w:t>
      </w:r>
      <w:r w:rsidR="00D31336" w:rsidRPr="00B4254D">
        <w:rPr>
          <w:szCs w:val="20"/>
          <w:lang w:val="es-ES"/>
        </w:rPr>
        <w:t>/2016</w:t>
      </w:r>
    </w:p>
    <w:p w:rsidR="003F3262" w:rsidRPr="00B4254D" w:rsidRDefault="003F3262" w:rsidP="00D20F79">
      <w:pPr>
        <w:pStyle w:val="Sinespaciado"/>
        <w:jc w:val="both"/>
        <w:rPr>
          <w:szCs w:val="20"/>
          <w:lang w:val="es-ES"/>
        </w:rPr>
      </w:pPr>
      <w:r w:rsidRPr="00B4254D">
        <w:rPr>
          <w:szCs w:val="20"/>
          <w:lang w:val="es-ES"/>
        </w:rPr>
        <w:t xml:space="preserve">FECHA DE INGRESO: </w:t>
      </w:r>
      <w:r w:rsidR="00164E80" w:rsidRPr="00B4254D">
        <w:rPr>
          <w:szCs w:val="20"/>
          <w:lang w:val="es-ES"/>
        </w:rPr>
        <w:t>09/12/2016</w:t>
      </w:r>
    </w:p>
    <w:p w:rsidR="004E5B1F" w:rsidRPr="00B4254D" w:rsidRDefault="00221A18" w:rsidP="00D20F79">
      <w:pPr>
        <w:pStyle w:val="Sinespaciado"/>
        <w:jc w:val="both"/>
        <w:rPr>
          <w:szCs w:val="20"/>
          <w:lang w:val="es-ES"/>
        </w:rPr>
      </w:pPr>
      <w:r w:rsidRPr="00B4254D">
        <w:rPr>
          <w:szCs w:val="20"/>
          <w:lang w:val="es-ES"/>
        </w:rPr>
        <w:t xml:space="preserve">FECHA DE DEFUNCIÓN: </w:t>
      </w:r>
      <w:r w:rsidR="00164E80" w:rsidRPr="00B4254D">
        <w:rPr>
          <w:szCs w:val="20"/>
          <w:lang w:val="es-ES"/>
        </w:rPr>
        <w:t>10/08/2017</w:t>
      </w:r>
    </w:p>
    <w:p w:rsidR="00FA2287" w:rsidRPr="00B4254D" w:rsidRDefault="004E5B1F" w:rsidP="00D20F79">
      <w:pPr>
        <w:pStyle w:val="Sinespaciado"/>
        <w:jc w:val="both"/>
        <w:rPr>
          <w:szCs w:val="20"/>
          <w:lang w:val="es-ES"/>
        </w:rPr>
      </w:pPr>
      <w:r w:rsidRPr="00B4254D">
        <w:rPr>
          <w:szCs w:val="20"/>
          <w:lang w:val="es-ES"/>
        </w:rPr>
        <w:t xml:space="preserve">EXPEDIENTE: </w:t>
      </w:r>
    </w:p>
    <w:p w:rsidR="003F3262" w:rsidRPr="00B4254D" w:rsidRDefault="003F3262" w:rsidP="00D20F79">
      <w:pPr>
        <w:pStyle w:val="Sinespaciado"/>
        <w:jc w:val="both"/>
        <w:rPr>
          <w:szCs w:val="20"/>
          <w:lang w:val="es-ES"/>
        </w:rPr>
      </w:pPr>
      <w:r w:rsidRPr="00B4254D">
        <w:rPr>
          <w:szCs w:val="20"/>
          <w:lang w:val="es-ES"/>
        </w:rPr>
        <w:t xml:space="preserve">IDX DE INGRESO: </w:t>
      </w:r>
      <w:r w:rsidR="006C3F8A" w:rsidRPr="00B4254D">
        <w:rPr>
          <w:szCs w:val="20"/>
          <w:lang w:val="es-ES"/>
        </w:rPr>
        <w:t>RECIEN NACIDO DE TÉRMINO DE 41.1SEMANAS / ASFIXIA PERINATAL SEVERA /</w:t>
      </w:r>
      <w:r w:rsidR="00582282" w:rsidRPr="00B4254D">
        <w:rPr>
          <w:szCs w:val="20"/>
          <w:lang w:val="es-ES"/>
        </w:rPr>
        <w:t xml:space="preserve"> </w:t>
      </w:r>
      <w:r w:rsidR="006C3F8A" w:rsidRPr="00B4254D">
        <w:rPr>
          <w:szCs w:val="20"/>
          <w:lang w:val="es-ES"/>
        </w:rPr>
        <w:t>MIOCARDIOPATÍA HIPÓXICA / ENCEFALOPATÍA HIPÓXICO ISQUÉMICA</w:t>
      </w:r>
      <w:r w:rsidR="00113C3E" w:rsidRPr="00B4254D">
        <w:rPr>
          <w:szCs w:val="20"/>
          <w:lang w:val="es-ES"/>
        </w:rPr>
        <w:t>/ INSUFICIENCIA RENAL AGUDA</w:t>
      </w:r>
    </w:p>
    <w:p w:rsidR="00113C3E" w:rsidRPr="00B4254D" w:rsidRDefault="009A2C36" w:rsidP="00D20F79">
      <w:pPr>
        <w:pStyle w:val="Sinespaciado"/>
        <w:jc w:val="both"/>
        <w:rPr>
          <w:szCs w:val="20"/>
          <w:lang w:val="es-ES"/>
        </w:rPr>
      </w:pPr>
      <w:r w:rsidRPr="00B4254D">
        <w:rPr>
          <w:szCs w:val="20"/>
          <w:lang w:val="es-ES"/>
        </w:rPr>
        <w:t xml:space="preserve">IDX DE EGRESO: </w:t>
      </w:r>
      <w:r w:rsidR="00113C3E" w:rsidRPr="00B4254D">
        <w:rPr>
          <w:szCs w:val="20"/>
          <w:lang w:val="es-ES"/>
        </w:rPr>
        <w:t xml:space="preserve">COAGULACIÓN INTRAVASCULAR DISEMINADA / </w:t>
      </w:r>
      <w:r w:rsidR="00BA0F21" w:rsidRPr="00B4254D">
        <w:rPr>
          <w:szCs w:val="20"/>
          <w:lang w:val="es-ES"/>
        </w:rPr>
        <w:tab/>
        <w:t>CHOQUE SÉPTICO/ NEUMONÍA NOSOCOMIAL/ASFIXIA PERINATAL SEVERA</w:t>
      </w:r>
    </w:p>
    <w:p w:rsidR="00C921F0" w:rsidRPr="00B4254D" w:rsidRDefault="003F3262" w:rsidP="00D20F79">
      <w:pPr>
        <w:pStyle w:val="Sinespaciado"/>
        <w:jc w:val="both"/>
        <w:rPr>
          <w:szCs w:val="20"/>
          <w:lang w:val="es-ES"/>
        </w:rPr>
      </w:pPr>
      <w:r w:rsidRPr="00B4254D">
        <w:rPr>
          <w:szCs w:val="20"/>
          <w:lang w:val="es-ES"/>
        </w:rPr>
        <w:t xml:space="preserve">FOLIO: </w:t>
      </w:r>
      <w:r w:rsidR="00BA0F21" w:rsidRPr="00B4254D">
        <w:rPr>
          <w:szCs w:val="20"/>
          <w:lang w:val="es-ES"/>
        </w:rPr>
        <w:t>170642945</w:t>
      </w:r>
    </w:p>
    <w:p w:rsidR="001B67CA" w:rsidRPr="00B4254D" w:rsidRDefault="00E67758" w:rsidP="0023534D">
      <w:pPr>
        <w:pStyle w:val="Sinespaciado"/>
        <w:ind w:firstLine="708"/>
        <w:jc w:val="both"/>
        <w:rPr>
          <w:szCs w:val="20"/>
          <w:lang w:val="es-ES"/>
        </w:rPr>
      </w:pPr>
      <w:r w:rsidRPr="00B4254D">
        <w:rPr>
          <w:szCs w:val="20"/>
          <w:lang w:val="es-ES"/>
        </w:rPr>
        <w:t>Madre de 17</w:t>
      </w:r>
      <w:r w:rsidR="00BD78E7" w:rsidRPr="00B4254D">
        <w:rPr>
          <w:szCs w:val="20"/>
          <w:lang w:val="es-ES"/>
        </w:rPr>
        <w:t xml:space="preserve"> años de edad, </w:t>
      </w:r>
      <w:r w:rsidRPr="00B4254D">
        <w:rPr>
          <w:szCs w:val="20"/>
          <w:lang w:val="es-ES"/>
        </w:rPr>
        <w:t xml:space="preserve">aparentemente </w:t>
      </w:r>
      <w:r w:rsidR="00BD78E7" w:rsidRPr="00B4254D">
        <w:rPr>
          <w:szCs w:val="20"/>
          <w:lang w:val="es-ES"/>
        </w:rPr>
        <w:t>sa</w:t>
      </w:r>
      <w:r w:rsidRPr="00B4254D">
        <w:rPr>
          <w:szCs w:val="20"/>
          <w:lang w:val="es-ES"/>
        </w:rPr>
        <w:t xml:space="preserve">na. </w:t>
      </w:r>
      <w:r w:rsidR="00BD78E7" w:rsidRPr="00B4254D">
        <w:rPr>
          <w:szCs w:val="20"/>
          <w:lang w:val="es-ES"/>
        </w:rPr>
        <w:t xml:space="preserve">Contó con control prenatal desde el primer trimestre, </w:t>
      </w:r>
      <w:r w:rsidR="006C3F8A" w:rsidRPr="00B4254D">
        <w:rPr>
          <w:szCs w:val="20"/>
          <w:lang w:val="es-ES"/>
        </w:rPr>
        <w:t>con un total de 9</w:t>
      </w:r>
      <w:r w:rsidRPr="00B4254D">
        <w:rPr>
          <w:szCs w:val="20"/>
          <w:lang w:val="es-ES"/>
        </w:rPr>
        <w:t xml:space="preserve"> consulta prenatales. </w:t>
      </w:r>
      <w:r w:rsidR="006C3F8A" w:rsidRPr="00B4254D">
        <w:rPr>
          <w:szCs w:val="20"/>
          <w:lang w:val="es-ES"/>
        </w:rPr>
        <w:t xml:space="preserve"> Producto del 1er Embarazo </w:t>
      </w:r>
      <w:r w:rsidR="0023534D" w:rsidRPr="00B4254D">
        <w:rPr>
          <w:szCs w:val="20"/>
          <w:lang w:val="es-ES"/>
        </w:rPr>
        <w:t xml:space="preserve">obtenido por cesárea </w:t>
      </w:r>
      <w:r w:rsidR="006C3F8A" w:rsidRPr="00B4254D">
        <w:rPr>
          <w:szCs w:val="20"/>
          <w:lang w:val="es-ES"/>
        </w:rPr>
        <w:t>con Apgar 0 y SA Intubado</w:t>
      </w:r>
      <w:r w:rsidR="00C321B5" w:rsidRPr="00B4254D">
        <w:rPr>
          <w:szCs w:val="20"/>
          <w:lang w:val="es-ES"/>
        </w:rPr>
        <w:t>, p</w:t>
      </w:r>
      <w:r w:rsidR="006C3F8A" w:rsidRPr="00B4254D">
        <w:rPr>
          <w:szCs w:val="20"/>
          <w:lang w:val="es-ES"/>
        </w:rPr>
        <w:t>eso al nacer 2960g</w:t>
      </w:r>
      <w:r w:rsidR="00C76479" w:rsidRPr="00B4254D">
        <w:rPr>
          <w:szCs w:val="20"/>
          <w:lang w:val="es-ES"/>
        </w:rPr>
        <w:t>.</w:t>
      </w:r>
      <w:r w:rsidRPr="00B4254D">
        <w:rPr>
          <w:szCs w:val="20"/>
          <w:lang w:val="es-ES"/>
        </w:rPr>
        <w:t xml:space="preserve"> </w:t>
      </w:r>
      <w:r w:rsidR="0023534D" w:rsidRPr="00B4254D">
        <w:rPr>
          <w:szCs w:val="20"/>
          <w:lang w:val="es-ES"/>
        </w:rPr>
        <w:t>Cesárea por DCP, se obtiene el día 09 de diciembre de 2016 a las 04:15hrs Rn en asistolia, se intuba, se dan compresiones torácicas + 1 dosis de adrenali</w:t>
      </w:r>
      <w:r w:rsidR="005E3543" w:rsidRPr="00B4254D">
        <w:rPr>
          <w:szCs w:val="20"/>
          <w:lang w:val="es-ES"/>
        </w:rPr>
        <w:t>n</w:t>
      </w:r>
      <w:r w:rsidR="0023534D" w:rsidRPr="00B4254D">
        <w:rPr>
          <w:szCs w:val="20"/>
          <w:lang w:val="es-ES"/>
        </w:rPr>
        <w:t xml:space="preserve">a por </w:t>
      </w:r>
      <w:proofErr w:type="spellStart"/>
      <w:r w:rsidR="0023534D" w:rsidRPr="00B4254D">
        <w:rPr>
          <w:szCs w:val="20"/>
          <w:lang w:val="es-ES"/>
        </w:rPr>
        <w:t>onfaloclisis</w:t>
      </w:r>
      <w:proofErr w:type="spellEnd"/>
      <w:r w:rsidR="0023534D" w:rsidRPr="00B4254D">
        <w:rPr>
          <w:szCs w:val="20"/>
          <w:lang w:val="es-ES"/>
        </w:rPr>
        <w:t xml:space="preserve"> con respuesta favorable p</w:t>
      </w:r>
      <w:r w:rsidR="00113C3E" w:rsidRPr="00B4254D">
        <w:rPr>
          <w:szCs w:val="20"/>
          <w:lang w:val="es-ES"/>
        </w:rPr>
        <w:t xml:space="preserve">asa intubada a </w:t>
      </w:r>
      <w:r w:rsidR="0023534D" w:rsidRPr="00B4254D">
        <w:rPr>
          <w:szCs w:val="20"/>
          <w:lang w:val="es-ES"/>
        </w:rPr>
        <w:t>sala de cuidados intensivos neonatales</w:t>
      </w:r>
      <w:r w:rsidR="00113C3E" w:rsidRPr="00B4254D">
        <w:rPr>
          <w:szCs w:val="20"/>
          <w:lang w:val="es-ES"/>
        </w:rPr>
        <w:t xml:space="preserve">. </w:t>
      </w:r>
      <w:r w:rsidR="0023534D" w:rsidRPr="00B4254D">
        <w:rPr>
          <w:szCs w:val="20"/>
          <w:lang w:val="es-ES"/>
        </w:rPr>
        <w:t xml:space="preserve"> En sala de neonatología con hipotermia inducida, sedación con apoyo de aminas por tendencia a hipotensión, acidosis respiratoria, laboratorios con leucocitosis por lo que se inicia cobertura antibiótica</w:t>
      </w:r>
      <w:r w:rsidR="008C4851" w:rsidRPr="00B4254D">
        <w:rPr>
          <w:szCs w:val="20"/>
          <w:lang w:val="es-ES"/>
        </w:rPr>
        <w:t xml:space="preserve">. Paciente grave se intenta progresar </w:t>
      </w:r>
      <w:proofErr w:type="spellStart"/>
      <w:r w:rsidR="008C4851" w:rsidRPr="00B4254D">
        <w:rPr>
          <w:szCs w:val="20"/>
          <w:lang w:val="es-ES"/>
        </w:rPr>
        <w:t>ventilatoriamente</w:t>
      </w:r>
      <w:proofErr w:type="spellEnd"/>
      <w:r w:rsidR="008C4851" w:rsidRPr="00B4254D">
        <w:rPr>
          <w:szCs w:val="20"/>
          <w:lang w:val="es-ES"/>
        </w:rPr>
        <w:t xml:space="preserve"> sin presentar automatismo respiratorio, </w:t>
      </w:r>
      <w:r w:rsidR="00F42DF3" w:rsidRPr="00B4254D">
        <w:rPr>
          <w:szCs w:val="20"/>
          <w:lang w:val="es-ES"/>
        </w:rPr>
        <w:t xml:space="preserve">neurológicamente </w:t>
      </w:r>
      <w:proofErr w:type="spellStart"/>
      <w:r w:rsidR="00F42DF3" w:rsidRPr="00B4254D">
        <w:rPr>
          <w:szCs w:val="20"/>
          <w:lang w:val="es-ES"/>
        </w:rPr>
        <w:t>hipoactiva</w:t>
      </w:r>
      <w:proofErr w:type="spellEnd"/>
      <w:r w:rsidR="00F42DF3" w:rsidRPr="00B4254D">
        <w:rPr>
          <w:szCs w:val="20"/>
          <w:lang w:val="es-ES"/>
        </w:rPr>
        <w:t xml:space="preserve">, </w:t>
      </w:r>
      <w:proofErr w:type="spellStart"/>
      <w:r w:rsidR="00F42DF3" w:rsidRPr="00B4254D">
        <w:rPr>
          <w:szCs w:val="20"/>
          <w:lang w:val="es-ES"/>
        </w:rPr>
        <w:t>hiporeactiva</w:t>
      </w:r>
      <w:proofErr w:type="spellEnd"/>
      <w:r w:rsidR="00F42DF3" w:rsidRPr="00B4254D">
        <w:rPr>
          <w:szCs w:val="20"/>
          <w:lang w:val="es-ES"/>
        </w:rPr>
        <w:t xml:space="preserve"> sin sedación, con movimientos de hiperextensión en extremidades al estímulo, USTF 09 de diciembre con probable edema cerebral, Ecocardiograma 13 de diciembre PCA sin aparente repercusión hemodinámica; </w:t>
      </w:r>
      <w:r w:rsidR="008C4851" w:rsidRPr="00B4254D">
        <w:rPr>
          <w:szCs w:val="20"/>
          <w:lang w:val="es-ES"/>
        </w:rPr>
        <w:t xml:space="preserve">15 de diciembre continua deterioro con </w:t>
      </w:r>
      <w:proofErr w:type="spellStart"/>
      <w:r w:rsidR="008C4851" w:rsidRPr="00B4254D">
        <w:rPr>
          <w:szCs w:val="20"/>
          <w:lang w:val="es-ES"/>
        </w:rPr>
        <w:t>coagulopatía</w:t>
      </w:r>
      <w:proofErr w:type="spellEnd"/>
      <w:r w:rsidR="008C4851" w:rsidRPr="00B4254D">
        <w:rPr>
          <w:szCs w:val="20"/>
          <w:lang w:val="es-ES"/>
        </w:rPr>
        <w:t xml:space="preserve"> por consumo, con anemia, se </w:t>
      </w:r>
      <w:proofErr w:type="spellStart"/>
      <w:r w:rsidR="008C4851" w:rsidRPr="00B4254D">
        <w:rPr>
          <w:szCs w:val="20"/>
          <w:lang w:val="es-ES"/>
        </w:rPr>
        <w:t>aisla</w:t>
      </w:r>
      <w:proofErr w:type="spellEnd"/>
      <w:r w:rsidR="008C4851" w:rsidRPr="00B4254D">
        <w:rPr>
          <w:szCs w:val="20"/>
          <w:lang w:val="es-ES"/>
        </w:rPr>
        <w:t xml:space="preserve"> en aspirado bronquial Staphylococcus epidermidis se inicia manejo con vancomicina</w:t>
      </w:r>
      <w:r w:rsidR="00F42DF3" w:rsidRPr="00B4254D">
        <w:rPr>
          <w:szCs w:val="20"/>
          <w:lang w:val="es-ES"/>
        </w:rPr>
        <w:t xml:space="preserve">. </w:t>
      </w:r>
      <w:r w:rsidR="00AE4B02" w:rsidRPr="00B4254D">
        <w:rPr>
          <w:szCs w:val="20"/>
          <w:lang w:val="es-ES"/>
        </w:rPr>
        <w:t xml:space="preserve">USTF 16 diciembre ventrículos laterales con tamaño en límites superiores, </w:t>
      </w:r>
      <w:proofErr w:type="spellStart"/>
      <w:r w:rsidR="00AE4B02" w:rsidRPr="00B4254D">
        <w:rPr>
          <w:szCs w:val="20"/>
          <w:lang w:val="es-ES"/>
        </w:rPr>
        <w:t>cefalohematoma</w:t>
      </w:r>
      <w:proofErr w:type="spellEnd"/>
      <w:r w:rsidR="00AE4B02" w:rsidRPr="00B4254D">
        <w:rPr>
          <w:szCs w:val="20"/>
          <w:lang w:val="es-ES"/>
        </w:rPr>
        <w:t xml:space="preserve"> parietal derecho. </w:t>
      </w:r>
      <w:r w:rsidR="00F42DF3" w:rsidRPr="00B4254D">
        <w:rPr>
          <w:szCs w:val="20"/>
          <w:lang w:val="es-ES"/>
        </w:rPr>
        <w:t xml:space="preserve"> EEG 28 diciembre bajo anormal por muy severa disfunción generalizada, ausencia de actividad epiléptica en estudio.  03 de enero cursa con neumonía nosocomial por levaduras, </w:t>
      </w:r>
      <w:r w:rsidR="00AE4B02" w:rsidRPr="00B4254D">
        <w:rPr>
          <w:szCs w:val="20"/>
          <w:lang w:val="es-ES"/>
        </w:rPr>
        <w:t xml:space="preserve">que remite el día 30 de enero. Ecocardiograma del 11 de enero ya dentro de límites normales para la edad, foramen oval permeable, función sistólica de VI conservada; el día 31 de enero se realiza gastrostomía sin complicaciones. Valoración por neurología por continuar con </w:t>
      </w:r>
      <w:proofErr w:type="spellStart"/>
      <w:r w:rsidR="00AE4B02" w:rsidRPr="00B4254D">
        <w:rPr>
          <w:szCs w:val="20"/>
          <w:lang w:val="es-ES"/>
        </w:rPr>
        <w:t>mioclonías</w:t>
      </w:r>
      <w:proofErr w:type="spellEnd"/>
      <w:r w:rsidR="00AE4B02" w:rsidRPr="00B4254D">
        <w:rPr>
          <w:szCs w:val="20"/>
          <w:lang w:val="es-ES"/>
        </w:rPr>
        <w:t xml:space="preserve"> en las 4 extremidades a pesar de </w:t>
      </w:r>
      <w:proofErr w:type="spellStart"/>
      <w:r w:rsidR="00AE4B02" w:rsidRPr="00B4254D">
        <w:rPr>
          <w:szCs w:val="20"/>
          <w:lang w:val="es-ES"/>
        </w:rPr>
        <w:t>tratamieto</w:t>
      </w:r>
      <w:proofErr w:type="spellEnd"/>
      <w:r w:rsidR="00AE4B02" w:rsidRPr="00B4254D">
        <w:rPr>
          <w:szCs w:val="20"/>
          <w:lang w:val="es-ES"/>
        </w:rPr>
        <w:t xml:space="preserve"> médico, con desviación de la mirada conjugada, </w:t>
      </w:r>
      <w:proofErr w:type="spellStart"/>
      <w:r w:rsidR="00AE4B02" w:rsidRPr="00B4254D">
        <w:rPr>
          <w:szCs w:val="20"/>
          <w:lang w:val="es-ES"/>
        </w:rPr>
        <w:t>hiperreflexia</w:t>
      </w:r>
      <w:proofErr w:type="spellEnd"/>
      <w:r w:rsidR="00AE4B02" w:rsidRPr="00B4254D">
        <w:rPr>
          <w:szCs w:val="20"/>
          <w:lang w:val="es-ES"/>
        </w:rPr>
        <w:t xml:space="preserve"> y </w:t>
      </w:r>
      <w:proofErr w:type="spellStart"/>
      <w:r w:rsidR="00AE4B02" w:rsidRPr="00B4254D">
        <w:rPr>
          <w:szCs w:val="20"/>
          <w:lang w:val="es-ES"/>
        </w:rPr>
        <w:t>clonus</w:t>
      </w:r>
      <w:proofErr w:type="spellEnd"/>
      <w:r w:rsidR="00AE4B02" w:rsidRPr="00B4254D">
        <w:rPr>
          <w:szCs w:val="20"/>
          <w:lang w:val="es-ES"/>
        </w:rPr>
        <w:t>, con mal pronóstico neuro</w:t>
      </w:r>
      <w:r w:rsidR="00156D70" w:rsidRPr="00B4254D">
        <w:rPr>
          <w:szCs w:val="20"/>
          <w:lang w:val="es-ES"/>
        </w:rPr>
        <w:t xml:space="preserve">lógico. 13 de febrero </w:t>
      </w:r>
      <w:proofErr w:type="spellStart"/>
      <w:r w:rsidR="00156D70" w:rsidRPr="00B4254D">
        <w:rPr>
          <w:szCs w:val="20"/>
          <w:lang w:val="es-ES"/>
        </w:rPr>
        <w:t>traqueostomía</w:t>
      </w:r>
      <w:proofErr w:type="spellEnd"/>
      <w:r w:rsidR="00156D70" w:rsidRPr="00B4254D">
        <w:rPr>
          <w:szCs w:val="20"/>
          <w:lang w:val="es-ES"/>
        </w:rPr>
        <w:t xml:space="preserve"> sin complicaciones</w:t>
      </w:r>
      <w:r w:rsidR="00E30131" w:rsidRPr="00B4254D">
        <w:rPr>
          <w:szCs w:val="20"/>
          <w:lang w:val="es-ES"/>
        </w:rPr>
        <w:t xml:space="preserve">. Paciente con mala evolución, no deglute, no reflejos en vía aérea, tendencia a la hipotermia, mal pronóstico para la función y para la vida se informa a familiares. Mala evolución ventilatoria manejo con antihistamínico, datos de </w:t>
      </w:r>
      <w:proofErr w:type="spellStart"/>
      <w:r w:rsidR="00E30131" w:rsidRPr="00B4254D">
        <w:rPr>
          <w:szCs w:val="20"/>
          <w:lang w:val="es-ES"/>
        </w:rPr>
        <w:t>neumopatía</w:t>
      </w:r>
      <w:proofErr w:type="spellEnd"/>
      <w:r w:rsidR="00E30131" w:rsidRPr="00B4254D">
        <w:rPr>
          <w:szCs w:val="20"/>
          <w:lang w:val="es-ES"/>
        </w:rPr>
        <w:t xml:space="preserve"> crónica. Paciente prioridad IV por lo que se decide su egreso de sala de UCIN a sala de pediatría</w:t>
      </w:r>
      <w:r w:rsidR="00B4254D" w:rsidRPr="00B4254D">
        <w:rPr>
          <w:szCs w:val="20"/>
          <w:lang w:val="es-ES"/>
        </w:rPr>
        <w:t xml:space="preserve">. Ingresa 12 de julio a sala de pediatría continúa con deterioro 21 de julio se realiza cambio de cánula de gastrostomía. 26 de julio presenta picos febriles se cultiva aspirado bronquial y se inicia manejo antibiótico cefepime-amikacina, se </w:t>
      </w:r>
      <w:proofErr w:type="spellStart"/>
      <w:r w:rsidR="00B4254D" w:rsidRPr="00B4254D">
        <w:rPr>
          <w:szCs w:val="20"/>
          <w:lang w:val="es-ES"/>
        </w:rPr>
        <w:t>aisla</w:t>
      </w:r>
      <w:proofErr w:type="spellEnd"/>
      <w:r w:rsidR="00B4254D" w:rsidRPr="00B4254D">
        <w:rPr>
          <w:szCs w:val="20"/>
          <w:lang w:val="es-ES"/>
        </w:rPr>
        <w:t xml:space="preserve"> Serratia Marcescens se agrega Vancomicina al manejo, continua deterior con </w:t>
      </w:r>
      <w:proofErr w:type="spellStart"/>
      <w:r w:rsidR="00B4254D" w:rsidRPr="00B4254D">
        <w:rPr>
          <w:szCs w:val="20"/>
          <w:lang w:val="es-ES"/>
        </w:rPr>
        <w:t>hipokalemia</w:t>
      </w:r>
      <w:proofErr w:type="spellEnd"/>
      <w:r w:rsidR="00B4254D" w:rsidRPr="00B4254D">
        <w:rPr>
          <w:szCs w:val="20"/>
          <w:lang w:val="es-ES"/>
        </w:rPr>
        <w:t xml:space="preserve"> severa, insuficiencia renal y anemia, acidosis persistente, hipotermia, deterioro progresivo ya sin manejo de aminas, sólo manejo de sostén se informa a familiares, el día 10 de agosto a las 04:00hrs presenta paro cardiaco no se realizan maniobras de reanimación. </w:t>
      </w:r>
    </w:p>
    <w:p w:rsidR="009A2C36" w:rsidRPr="00B4254D" w:rsidRDefault="009A2C36" w:rsidP="00D20F79">
      <w:pPr>
        <w:pStyle w:val="Sinespaciado"/>
        <w:jc w:val="both"/>
        <w:rPr>
          <w:szCs w:val="20"/>
          <w:lang w:val="es-ES"/>
        </w:rPr>
      </w:pPr>
      <w:r w:rsidRPr="00B4254D">
        <w:rPr>
          <w:szCs w:val="20"/>
          <w:lang w:val="es-ES"/>
        </w:rPr>
        <w:t>Elabor</w:t>
      </w:r>
      <w:r w:rsidR="00504E48" w:rsidRPr="00B4254D">
        <w:rPr>
          <w:szCs w:val="20"/>
          <w:lang w:val="es-ES"/>
        </w:rPr>
        <w:t>ó: Dra. Alma Dolores Hernández Alejo</w:t>
      </w:r>
    </w:p>
    <w:p w:rsidR="003F3262" w:rsidRPr="00B4254D" w:rsidRDefault="00B4254D" w:rsidP="00D20F79">
      <w:pPr>
        <w:pStyle w:val="Sinespaciado"/>
        <w:jc w:val="both"/>
        <w:rPr>
          <w:szCs w:val="20"/>
          <w:lang w:val="es-ES"/>
        </w:rPr>
      </w:pPr>
      <w:r w:rsidRPr="00B4254D">
        <w:rPr>
          <w:szCs w:val="20"/>
          <w:lang w:val="es-ES"/>
        </w:rPr>
        <w:t>15/08/2017</w:t>
      </w:r>
      <w:bookmarkStart w:id="0" w:name="_GoBack"/>
      <w:bookmarkEnd w:id="0"/>
    </w:p>
    <w:sectPr w:rsidR="003F3262" w:rsidRPr="00B425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018"/>
    <w:rsid w:val="00011036"/>
    <w:rsid w:val="00013EFE"/>
    <w:rsid w:val="00022619"/>
    <w:rsid w:val="00025226"/>
    <w:rsid w:val="00030E84"/>
    <w:rsid w:val="00081EFF"/>
    <w:rsid w:val="0008755E"/>
    <w:rsid w:val="00090BFB"/>
    <w:rsid w:val="00096703"/>
    <w:rsid w:val="000E6CAF"/>
    <w:rsid w:val="00100E77"/>
    <w:rsid w:val="00113C3E"/>
    <w:rsid w:val="00152C6B"/>
    <w:rsid w:val="00156D70"/>
    <w:rsid w:val="00164E80"/>
    <w:rsid w:val="00186864"/>
    <w:rsid w:val="00194709"/>
    <w:rsid w:val="001A3F12"/>
    <w:rsid w:val="001B67CA"/>
    <w:rsid w:val="00221A18"/>
    <w:rsid w:val="0023534D"/>
    <w:rsid w:val="002A5F78"/>
    <w:rsid w:val="002D17FD"/>
    <w:rsid w:val="002E22E7"/>
    <w:rsid w:val="00344F5E"/>
    <w:rsid w:val="00363890"/>
    <w:rsid w:val="00396DE5"/>
    <w:rsid w:val="003B2013"/>
    <w:rsid w:val="003C6ACD"/>
    <w:rsid w:val="003D74B2"/>
    <w:rsid w:val="003F3262"/>
    <w:rsid w:val="00400A26"/>
    <w:rsid w:val="004162E8"/>
    <w:rsid w:val="00442DF6"/>
    <w:rsid w:val="004832CD"/>
    <w:rsid w:val="00487018"/>
    <w:rsid w:val="004A535A"/>
    <w:rsid w:val="004B711E"/>
    <w:rsid w:val="004E502C"/>
    <w:rsid w:val="004E5B1F"/>
    <w:rsid w:val="004E6399"/>
    <w:rsid w:val="004E6CC5"/>
    <w:rsid w:val="00503A55"/>
    <w:rsid w:val="00504E48"/>
    <w:rsid w:val="0057567F"/>
    <w:rsid w:val="00582282"/>
    <w:rsid w:val="005E3543"/>
    <w:rsid w:val="00600A63"/>
    <w:rsid w:val="00637274"/>
    <w:rsid w:val="00654059"/>
    <w:rsid w:val="00691988"/>
    <w:rsid w:val="006A1A10"/>
    <w:rsid w:val="006C3F8A"/>
    <w:rsid w:val="006E6876"/>
    <w:rsid w:val="0073228D"/>
    <w:rsid w:val="007740A7"/>
    <w:rsid w:val="007C0114"/>
    <w:rsid w:val="007F3E8E"/>
    <w:rsid w:val="008519E5"/>
    <w:rsid w:val="00871C1F"/>
    <w:rsid w:val="008A078D"/>
    <w:rsid w:val="008C4851"/>
    <w:rsid w:val="00906783"/>
    <w:rsid w:val="00943E6C"/>
    <w:rsid w:val="00966906"/>
    <w:rsid w:val="00972753"/>
    <w:rsid w:val="00992F38"/>
    <w:rsid w:val="009A2C36"/>
    <w:rsid w:val="009B1998"/>
    <w:rsid w:val="00A15088"/>
    <w:rsid w:val="00A24843"/>
    <w:rsid w:val="00A91622"/>
    <w:rsid w:val="00AE25E3"/>
    <w:rsid w:val="00AE4B02"/>
    <w:rsid w:val="00AF0B13"/>
    <w:rsid w:val="00B4254D"/>
    <w:rsid w:val="00B83759"/>
    <w:rsid w:val="00B83ACB"/>
    <w:rsid w:val="00BA0F21"/>
    <w:rsid w:val="00BC3CCE"/>
    <w:rsid w:val="00BD78E7"/>
    <w:rsid w:val="00BF31C4"/>
    <w:rsid w:val="00C0271A"/>
    <w:rsid w:val="00C10402"/>
    <w:rsid w:val="00C321B5"/>
    <w:rsid w:val="00C76479"/>
    <w:rsid w:val="00C921F0"/>
    <w:rsid w:val="00CB5420"/>
    <w:rsid w:val="00CC7A57"/>
    <w:rsid w:val="00CE023D"/>
    <w:rsid w:val="00CE06C3"/>
    <w:rsid w:val="00D10731"/>
    <w:rsid w:val="00D20F79"/>
    <w:rsid w:val="00D31336"/>
    <w:rsid w:val="00D82970"/>
    <w:rsid w:val="00D852D4"/>
    <w:rsid w:val="00DA23DE"/>
    <w:rsid w:val="00DA5806"/>
    <w:rsid w:val="00DB1A9E"/>
    <w:rsid w:val="00E0424C"/>
    <w:rsid w:val="00E05B3D"/>
    <w:rsid w:val="00E30131"/>
    <w:rsid w:val="00E67758"/>
    <w:rsid w:val="00E77961"/>
    <w:rsid w:val="00E80D2C"/>
    <w:rsid w:val="00EA64AE"/>
    <w:rsid w:val="00EC6FA4"/>
    <w:rsid w:val="00ED5F08"/>
    <w:rsid w:val="00F1581F"/>
    <w:rsid w:val="00F162BC"/>
    <w:rsid w:val="00F34455"/>
    <w:rsid w:val="00F42DF3"/>
    <w:rsid w:val="00F9741E"/>
    <w:rsid w:val="00FA2287"/>
    <w:rsid w:val="00FA5303"/>
    <w:rsid w:val="00FA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535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VIGILANCIA</cp:lastModifiedBy>
  <cp:revision>5</cp:revision>
  <dcterms:created xsi:type="dcterms:W3CDTF">2017-08-10T16:32:00Z</dcterms:created>
  <dcterms:modified xsi:type="dcterms:W3CDTF">2017-08-15T15:54:00Z</dcterms:modified>
</cp:coreProperties>
</file>