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090562" w:rsidP="00B832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4185</w:t>
            </w:r>
            <w:r w:rsidR="00856A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67</w:t>
            </w:r>
            <w:r w:rsidR="00856A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2087</w:t>
            </w:r>
            <w:r w:rsidR="00856A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1M67OR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090562" w:rsidP="004612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GABINO RODRIGUEZ PALENCIA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090562" w:rsidP="00B92B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7A5997">
        <w:rPr>
          <w:rFonts w:ascii="Arial" w:hAnsi="Arial" w:cs="Arial"/>
          <w:sz w:val="22"/>
          <w:szCs w:val="22"/>
        </w:rPr>
        <w:t>07/07/2017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856AD9">
        <w:rPr>
          <w:rFonts w:ascii="Arial" w:hAnsi="Arial" w:cs="Arial"/>
          <w:sz w:val="22"/>
          <w:szCs w:val="22"/>
        </w:rPr>
        <w:t>08</w:t>
      </w:r>
      <w:r w:rsidR="007A5997">
        <w:rPr>
          <w:rFonts w:ascii="Arial" w:hAnsi="Arial" w:cs="Arial"/>
          <w:sz w:val="22"/>
          <w:szCs w:val="22"/>
        </w:rPr>
        <w:t>/07/2017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7A5997">
        <w:rPr>
          <w:rFonts w:ascii="Arial" w:hAnsi="Arial" w:cs="Arial"/>
          <w:sz w:val="22"/>
          <w:szCs w:val="22"/>
        </w:rPr>
        <w:t>50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diagnóstico de VIH</w:t>
      </w:r>
      <w:r w:rsidR="00F31B35" w:rsidRPr="004F3C52">
        <w:rPr>
          <w:rFonts w:ascii="Arial" w:hAnsi="Arial" w:cs="Arial"/>
          <w:sz w:val="22"/>
          <w:szCs w:val="22"/>
        </w:rPr>
        <w:t xml:space="preserve"> desde hace 2</w:t>
      </w:r>
      <w:r w:rsidR="004F3C52" w:rsidRPr="004F3C52">
        <w:rPr>
          <w:rFonts w:ascii="Arial" w:hAnsi="Arial" w:cs="Arial"/>
          <w:sz w:val="22"/>
          <w:szCs w:val="22"/>
        </w:rPr>
        <w:t>0</w:t>
      </w:r>
      <w:r w:rsidR="00F31B35" w:rsidRPr="004F3C52">
        <w:rPr>
          <w:rFonts w:ascii="Arial" w:hAnsi="Arial" w:cs="Arial"/>
          <w:sz w:val="22"/>
          <w:szCs w:val="22"/>
        </w:rPr>
        <w:t xml:space="preserve"> años</w:t>
      </w:r>
      <w:r w:rsidR="00C20C73" w:rsidRPr="004F3C52">
        <w:rPr>
          <w:rFonts w:ascii="Arial" w:hAnsi="Arial" w:cs="Arial"/>
          <w:sz w:val="22"/>
          <w:szCs w:val="22"/>
        </w:rPr>
        <w:t xml:space="preserve">,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F31B35" w:rsidRPr="004F3C52">
        <w:rPr>
          <w:rFonts w:ascii="Arial" w:hAnsi="Arial" w:cs="Arial"/>
          <w:sz w:val="22"/>
          <w:szCs w:val="22"/>
        </w:rPr>
        <w:t>Lop</w:t>
      </w:r>
      <w:r w:rsidR="00FC58F5">
        <w:rPr>
          <w:rFonts w:ascii="Arial" w:hAnsi="Arial" w:cs="Arial"/>
          <w:sz w:val="22"/>
          <w:szCs w:val="22"/>
        </w:rPr>
        <w:t>i</w:t>
      </w:r>
      <w:r w:rsidR="00F31B35" w:rsidRPr="004F3C52">
        <w:rPr>
          <w:rFonts w:ascii="Arial" w:hAnsi="Arial" w:cs="Arial"/>
          <w:sz w:val="22"/>
          <w:szCs w:val="22"/>
        </w:rPr>
        <w:t>n</w:t>
      </w:r>
      <w:r w:rsidR="00FC58F5">
        <w:rPr>
          <w:rFonts w:ascii="Arial" w:hAnsi="Arial" w:cs="Arial"/>
          <w:sz w:val="22"/>
          <w:szCs w:val="22"/>
        </w:rPr>
        <w:t>a</w:t>
      </w:r>
      <w:r w:rsidR="00F31B35" w:rsidRPr="004F3C52">
        <w:rPr>
          <w:rFonts w:ascii="Arial" w:hAnsi="Arial" w:cs="Arial"/>
          <w:sz w:val="22"/>
          <w:szCs w:val="22"/>
        </w:rPr>
        <w:t>vir</w:t>
      </w:r>
      <w:r w:rsidR="00D75A80" w:rsidRPr="004F3C52">
        <w:rPr>
          <w:rFonts w:ascii="Arial" w:hAnsi="Arial" w:cs="Arial"/>
          <w:sz w:val="22"/>
          <w:szCs w:val="22"/>
        </w:rPr>
        <w:t xml:space="preserve">, </w:t>
      </w:r>
      <w:r w:rsidR="00F31B35" w:rsidRPr="004F3C52">
        <w:rPr>
          <w:rFonts w:ascii="Arial" w:hAnsi="Arial" w:cs="Arial"/>
          <w:sz w:val="22"/>
          <w:szCs w:val="22"/>
        </w:rPr>
        <w:t xml:space="preserve">ritonavir, </w:t>
      </w:r>
      <w:r w:rsidR="007A5997">
        <w:rPr>
          <w:rFonts w:ascii="Arial" w:hAnsi="Arial" w:cs="Arial"/>
          <w:sz w:val="22"/>
          <w:szCs w:val="22"/>
        </w:rPr>
        <w:t>Lamivudina</w:t>
      </w:r>
      <w:r w:rsidR="00F31B35" w:rsidRPr="004F3C52">
        <w:rPr>
          <w:rFonts w:ascii="Arial" w:hAnsi="Arial" w:cs="Arial"/>
          <w:sz w:val="22"/>
          <w:szCs w:val="22"/>
        </w:rPr>
        <w:t>.</w:t>
      </w:r>
      <w:r w:rsidR="00B74934">
        <w:rPr>
          <w:rFonts w:ascii="Arial" w:hAnsi="Arial" w:cs="Arial"/>
          <w:sz w:val="22"/>
          <w:szCs w:val="22"/>
        </w:rPr>
        <w:t xml:space="preserve"> Con buen apego última carga viral indetectable y CD4 482</w:t>
      </w:r>
      <w:r w:rsidR="00484F12">
        <w:rPr>
          <w:rFonts w:ascii="Arial" w:hAnsi="Arial" w:cs="Arial"/>
          <w:sz w:val="22"/>
          <w:szCs w:val="22"/>
        </w:rPr>
        <w:t>, (</w:t>
      </w:r>
      <w:r w:rsidR="00F16EDB">
        <w:rPr>
          <w:rFonts w:ascii="Arial" w:hAnsi="Arial" w:cs="Arial"/>
          <w:sz w:val="22"/>
          <w:szCs w:val="22"/>
        </w:rPr>
        <w:t>26/11/2016).</w:t>
      </w:r>
      <w:r w:rsidR="00B74934">
        <w:rPr>
          <w:rFonts w:ascii="Arial" w:hAnsi="Arial" w:cs="Arial"/>
          <w:sz w:val="22"/>
          <w:szCs w:val="22"/>
        </w:rPr>
        <w:t xml:space="preserve"> </w:t>
      </w:r>
      <w:r w:rsidR="007A5997">
        <w:rPr>
          <w:rFonts w:ascii="Arial" w:hAnsi="Arial" w:cs="Arial"/>
          <w:sz w:val="22"/>
          <w:szCs w:val="22"/>
        </w:rPr>
        <w:t>Hipertensión arterial sistémica desde hace 7 meses, Insuficiencia Renal crónica KDIGO GV</w:t>
      </w:r>
      <w:r w:rsidR="00484F12">
        <w:rPr>
          <w:rFonts w:ascii="Arial" w:hAnsi="Arial" w:cs="Arial"/>
          <w:sz w:val="22"/>
          <w:szCs w:val="22"/>
        </w:rPr>
        <w:t>,</w:t>
      </w:r>
      <w:r w:rsidR="007A5997">
        <w:rPr>
          <w:rFonts w:ascii="Arial" w:hAnsi="Arial" w:cs="Arial"/>
          <w:sz w:val="22"/>
          <w:szCs w:val="22"/>
        </w:rPr>
        <w:t xml:space="preserve"> desde en</w:t>
      </w:r>
      <w:r w:rsidR="00484F12">
        <w:rPr>
          <w:rFonts w:ascii="Arial" w:hAnsi="Arial" w:cs="Arial"/>
          <w:sz w:val="22"/>
          <w:szCs w:val="22"/>
        </w:rPr>
        <w:t>ero 2017 en Diálisis Peritoneal.</w:t>
      </w:r>
      <w:r w:rsidR="007A5997">
        <w:rPr>
          <w:rFonts w:ascii="Arial" w:hAnsi="Arial" w:cs="Arial"/>
          <w:sz w:val="22"/>
          <w:szCs w:val="22"/>
        </w:rPr>
        <w:t xml:space="preserve"> Ingresa por cuadro de 7 días de evolución con presencia de diarrea fétida, no moco, no sangre, no meteorismo, evacuaciones disminuidas en consistencia en promedio de 8 por día, por lo que acude a urgencias, encontrando al paciente en franco estado de choque hipovolémico, se administran líquidos</w:t>
      </w:r>
      <w:r w:rsidR="00F03C4B">
        <w:rPr>
          <w:rFonts w:ascii="Arial" w:hAnsi="Arial" w:cs="Arial"/>
          <w:sz w:val="22"/>
          <w:szCs w:val="22"/>
        </w:rPr>
        <w:t xml:space="preserve"> par</w:t>
      </w:r>
      <w:r w:rsidR="007A5997">
        <w:rPr>
          <w:rFonts w:ascii="Arial" w:hAnsi="Arial" w:cs="Arial"/>
          <w:sz w:val="22"/>
          <w:szCs w:val="22"/>
        </w:rPr>
        <w:t xml:space="preserve">enterales, </w:t>
      </w:r>
      <w:r w:rsidR="002137D4">
        <w:rPr>
          <w:rFonts w:ascii="Arial" w:hAnsi="Arial" w:cs="Arial"/>
          <w:sz w:val="22"/>
          <w:szCs w:val="22"/>
        </w:rPr>
        <w:t>presentando mejoría en el estado hídrico, se realiza diálisis peritoneal, sin embargo presenta datos de mala perfusión por lo que se ajustan líquidos intravenosos</w:t>
      </w:r>
      <w:r w:rsidR="00B74934">
        <w:rPr>
          <w:rFonts w:ascii="Arial" w:hAnsi="Arial" w:cs="Arial"/>
          <w:sz w:val="22"/>
          <w:szCs w:val="22"/>
        </w:rPr>
        <w:t xml:space="preserve">, laboratorios con desequilibrio hídrico-electrolítico se realiza corrección además de estado hiperosmolar por lo que se inicia tratamiento con insulina en bomba de infusión, </w:t>
      </w:r>
      <w:r w:rsidR="00C1212E">
        <w:rPr>
          <w:rFonts w:ascii="Arial" w:hAnsi="Arial" w:cs="Arial"/>
          <w:sz w:val="22"/>
          <w:szCs w:val="22"/>
        </w:rPr>
        <w:t>se encuentra además con hipotensión se agregan aminas vasoactivas no teniendo respuesta favorable, continuando con evacuaciones abundantes agregándose nausea y vómito no relacionado con los alimentos, el día 0</w:t>
      </w:r>
      <w:r w:rsidR="00856AD9">
        <w:rPr>
          <w:rFonts w:ascii="Arial" w:hAnsi="Arial" w:cs="Arial"/>
          <w:sz w:val="22"/>
          <w:szCs w:val="22"/>
        </w:rPr>
        <w:t>8</w:t>
      </w:r>
      <w:r w:rsidR="00C1212E">
        <w:rPr>
          <w:rFonts w:ascii="Arial" w:hAnsi="Arial" w:cs="Arial"/>
          <w:sz w:val="22"/>
          <w:szCs w:val="22"/>
        </w:rPr>
        <w:t>/07/2017 presenta paro cardio-respiratorio por lo que se inicia</w:t>
      </w:r>
      <w:r w:rsidR="00B91118">
        <w:rPr>
          <w:rFonts w:ascii="Arial" w:hAnsi="Arial" w:cs="Arial"/>
          <w:sz w:val="22"/>
          <w:szCs w:val="22"/>
        </w:rPr>
        <w:t>n</w:t>
      </w:r>
      <w:r w:rsidR="00C1212E">
        <w:rPr>
          <w:rFonts w:ascii="Arial" w:hAnsi="Arial" w:cs="Arial"/>
          <w:sz w:val="22"/>
          <w:szCs w:val="22"/>
        </w:rPr>
        <w:t xml:space="preserve"> maniobras de reanimación no obteniendo respuesta por lo que </w:t>
      </w:r>
      <w:r w:rsidR="00B91118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C1212E">
        <w:rPr>
          <w:rFonts w:ascii="Arial" w:hAnsi="Arial" w:cs="Arial"/>
          <w:sz w:val="22"/>
          <w:szCs w:val="22"/>
        </w:rPr>
        <w:t>e dictamina su defunción a las 22:50 horas de ese día, con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4F3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 w:rsidP="00C12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="00F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Gastroenteritis infecciosa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F3C52" w:rsidRPr="004F3C52">
              <w:rPr>
                <w:rFonts w:ascii="Arial" w:hAnsi="Arial" w:cs="Arial"/>
                <w:sz w:val="22"/>
                <w:szCs w:val="22"/>
              </w:rPr>
              <w:t xml:space="preserve"> días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Insuficiencia Renal Crónica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meses</w:t>
            </w: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C1212E" w:rsidP="00C12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Se realiza R</w:t>
      </w:r>
      <w:r w:rsidR="00B90729" w:rsidRPr="004F3C52">
        <w:rPr>
          <w:rFonts w:ascii="Arial" w:hAnsi="Arial" w:cs="Arial"/>
          <w:sz w:val="22"/>
          <w:szCs w:val="22"/>
        </w:rPr>
        <w:t xml:space="preserve">atificación </w:t>
      </w:r>
      <w:r w:rsidR="00AD3E7E" w:rsidRPr="004F3C52">
        <w:rPr>
          <w:rFonts w:ascii="Arial" w:hAnsi="Arial" w:cs="Arial"/>
          <w:sz w:val="22"/>
          <w:szCs w:val="22"/>
        </w:rPr>
        <w:t xml:space="preserve">de </w:t>
      </w:r>
      <w:r w:rsidR="004F3C52" w:rsidRPr="004F3C52">
        <w:rPr>
          <w:rFonts w:ascii="Arial" w:hAnsi="Arial" w:cs="Arial"/>
          <w:sz w:val="22"/>
          <w:szCs w:val="22"/>
        </w:rPr>
        <w:t>Virus de Inmunodeficiencia humana</w:t>
      </w:r>
      <w:r w:rsidR="00AD3E7E" w:rsidRPr="004F3C52">
        <w:rPr>
          <w:rFonts w:ascii="Arial" w:hAnsi="Arial" w:cs="Arial"/>
          <w:sz w:val="22"/>
          <w:szCs w:val="22"/>
        </w:rPr>
        <w:t xml:space="preserve">,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C1212E">
        <w:rPr>
          <w:rFonts w:ascii="Arial" w:hAnsi="Arial" w:cs="Arial"/>
          <w:sz w:val="22"/>
          <w:szCs w:val="22"/>
        </w:rPr>
        <w:t>170643166</w:t>
      </w:r>
      <w:r w:rsidRPr="004F3C52">
        <w:rPr>
          <w:rFonts w:ascii="Arial" w:hAnsi="Arial" w:cs="Arial"/>
          <w:sz w:val="22"/>
          <w:szCs w:val="22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4F3C52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4F3C52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C1212E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 horas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C1212E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Gastroenteritis infecciosa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C1212E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días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C52" w:rsidRPr="004F3C52" w:rsidTr="007B7BF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C1212E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Insuficiencia Renal Crónica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C1212E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meses</w:t>
            </w:r>
          </w:p>
        </w:tc>
      </w:tr>
      <w:tr w:rsidR="00C1212E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E" w:rsidRPr="004F3C52" w:rsidRDefault="00C1212E" w:rsidP="00FF78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E" w:rsidRPr="004F3C52" w:rsidRDefault="00C1212E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6A7B1B" w:rsidRPr="004F3C52">
        <w:rPr>
          <w:rFonts w:ascii="Arial" w:hAnsi="Arial" w:cs="Arial"/>
          <w:sz w:val="22"/>
          <w:szCs w:val="22"/>
          <w:lang w:val="es-MX"/>
        </w:rPr>
        <w:t xml:space="preserve">Humberto Ignacio Barba de la Torre 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TV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0562"/>
    <w:rsid w:val="0009578E"/>
    <w:rsid w:val="001C3F95"/>
    <w:rsid w:val="002137D4"/>
    <w:rsid w:val="002260DC"/>
    <w:rsid w:val="002666B5"/>
    <w:rsid w:val="002A1A50"/>
    <w:rsid w:val="002B7AAA"/>
    <w:rsid w:val="002F05C6"/>
    <w:rsid w:val="00374988"/>
    <w:rsid w:val="003D0370"/>
    <w:rsid w:val="00461209"/>
    <w:rsid w:val="00474B5E"/>
    <w:rsid w:val="004843E0"/>
    <w:rsid w:val="00484F12"/>
    <w:rsid w:val="004E084C"/>
    <w:rsid w:val="004E75D2"/>
    <w:rsid w:val="004E7B55"/>
    <w:rsid w:val="004F3C52"/>
    <w:rsid w:val="005E4C7C"/>
    <w:rsid w:val="006468E6"/>
    <w:rsid w:val="006A7B1B"/>
    <w:rsid w:val="006F3FF4"/>
    <w:rsid w:val="007A5997"/>
    <w:rsid w:val="00856AD9"/>
    <w:rsid w:val="0087291C"/>
    <w:rsid w:val="0087296A"/>
    <w:rsid w:val="00873240"/>
    <w:rsid w:val="008B17EA"/>
    <w:rsid w:val="008B4D63"/>
    <w:rsid w:val="008D1B34"/>
    <w:rsid w:val="00912E0B"/>
    <w:rsid w:val="00936B75"/>
    <w:rsid w:val="009630D5"/>
    <w:rsid w:val="00975339"/>
    <w:rsid w:val="00992FE4"/>
    <w:rsid w:val="00A23E9B"/>
    <w:rsid w:val="00A90739"/>
    <w:rsid w:val="00AD3E7E"/>
    <w:rsid w:val="00AD51C8"/>
    <w:rsid w:val="00AD6059"/>
    <w:rsid w:val="00B2248B"/>
    <w:rsid w:val="00B348C1"/>
    <w:rsid w:val="00B67556"/>
    <w:rsid w:val="00B74934"/>
    <w:rsid w:val="00B83280"/>
    <w:rsid w:val="00B90729"/>
    <w:rsid w:val="00B91118"/>
    <w:rsid w:val="00B92BF3"/>
    <w:rsid w:val="00BC66BA"/>
    <w:rsid w:val="00BF3E8B"/>
    <w:rsid w:val="00C1212E"/>
    <w:rsid w:val="00C1413B"/>
    <w:rsid w:val="00C20C73"/>
    <w:rsid w:val="00CC08C9"/>
    <w:rsid w:val="00D04ADC"/>
    <w:rsid w:val="00D459CF"/>
    <w:rsid w:val="00D75A80"/>
    <w:rsid w:val="00E725D3"/>
    <w:rsid w:val="00F03C4B"/>
    <w:rsid w:val="00F16EDB"/>
    <w:rsid w:val="00F31B35"/>
    <w:rsid w:val="00F46CFD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8</cp:revision>
  <dcterms:created xsi:type="dcterms:W3CDTF">2017-07-13T20:47:00Z</dcterms:created>
  <dcterms:modified xsi:type="dcterms:W3CDTF">2017-07-14T17:39:00Z</dcterms:modified>
</cp:coreProperties>
</file>