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C900CC">
        <w:t xml:space="preserve">Estefanía Torres </w:t>
      </w:r>
      <w:proofErr w:type="spellStart"/>
      <w:r w:rsidR="00C900CC">
        <w:t>Grimaldo</w:t>
      </w:r>
      <w:proofErr w:type="spellEnd"/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9E019F" w:rsidRPr="00EF2D4E">
        <w:t>F</w:t>
      </w:r>
      <w:r w:rsidR="005F2751" w:rsidRPr="00EF2D4E">
        <w:t>emenino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C900CC">
        <w:t>22/09</w:t>
      </w:r>
      <w:r w:rsidR="00B77E7F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C900CC">
        <w:rPr>
          <w:b/>
        </w:rPr>
        <w:t>170644889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C900CC" w:rsidRDefault="008D0A22" w:rsidP="00C900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femenino de </w:t>
      </w:r>
      <w:r w:rsidR="00C900CC">
        <w:rPr>
          <w:rFonts w:ascii="Arial" w:eastAsia="Times New Roman" w:hAnsi="Arial" w:cs="Arial"/>
          <w:sz w:val="20"/>
          <w:szCs w:val="20"/>
          <w:lang w:eastAsia="es-ES"/>
        </w:rPr>
        <w:t xml:space="preserve">1 año, </w:t>
      </w:r>
      <w:r w:rsidR="003E47E4">
        <w:rPr>
          <w:rFonts w:ascii="Arial" w:eastAsia="Times New Roman" w:hAnsi="Arial" w:cs="Arial"/>
          <w:sz w:val="20"/>
          <w:szCs w:val="20"/>
          <w:lang w:eastAsia="es-ES"/>
        </w:rPr>
        <w:t>5 meses de vida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C900CC">
        <w:rPr>
          <w:rFonts w:ascii="Arial" w:eastAsia="Times New Roman" w:hAnsi="Arial" w:cs="Arial"/>
          <w:sz w:val="20"/>
          <w:szCs w:val="20"/>
          <w:lang w:eastAsia="es-ES"/>
        </w:rPr>
        <w:t xml:space="preserve">con diagnóstico de Síndrome de Down, hipotiroidismo, comunicación interventricular, comunicación interauricular y estenosis de la arteria pulmonar. La madre cursó embarazo </w:t>
      </w:r>
      <w:proofErr w:type="spellStart"/>
      <w:r w:rsidR="00C900CC">
        <w:rPr>
          <w:rFonts w:ascii="Arial" w:eastAsia="Times New Roman" w:hAnsi="Arial" w:cs="Arial"/>
          <w:sz w:val="20"/>
          <w:szCs w:val="20"/>
          <w:lang w:eastAsia="es-ES"/>
        </w:rPr>
        <w:t>normoevolutivo</w:t>
      </w:r>
      <w:proofErr w:type="spellEnd"/>
      <w:r w:rsidR="00C900CC">
        <w:rPr>
          <w:rFonts w:ascii="Arial" w:eastAsia="Times New Roman" w:hAnsi="Arial" w:cs="Arial"/>
          <w:sz w:val="20"/>
          <w:szCs w:val="20"/>
          <w:lang w:eastAsia="es-ES"/>
        </w:rPr>
        <w:t xml:space="preserve"> llevado a término, atención prenatal en 8 ocasiones, inmunizaciones aplicadas, tres ultrasonidos reportados como normales, negó complicaciones, se resolvió vía vaginal el 04/04/16 con respiración y llanto espontáneos, debido a sus diagnósticos al nacimiento estuvo internada durante 7 días para egresar posteriormente con oxígeno suplementario domiciliario, fue retirado en Diciembre 2016 por presentar adecuada saturación de oxígeno. Ingresó </w:t>
      </w:r>
      <w:r w:rsidR="00C900CC">
        <w:rPr>
          <w:rFonts w:ascii="Arial" w:eastAsia="Times New Roman" w:hAnsi="Arial" w:cs="Arial"/>
          <w:sz w:val="20"/>
          <w:szCs w:val="20"/>
          <w:lang w:eastAsia="es-ES"/>
        </w:rPr>
        <w:t>a esta unidad el 13/09/</w:t>
      </w:r>
      <w:r w:rsidR="004D1A6B">
        <w:rPr>
          <w:rFonts w:ascii="Arial" w:eastAsia="Times New Roman" w:hAnsi="Arial" w:cs="Arial"/>
          <w:sz w:val="20"/>
          <w:szCs w:val="20"/>
          <w:lang w:eastAsia="es-ES"/>
        </w:rPr>
        <w:t>17 referida del CREE por presentar fiebre de 37.6, la madre refirió q inició</w:t>
      </w:r>
      <w:r w:rsidR="00C900CC">
        <w:rPr>
          <w:rFonts w:ascii="Arial" w:eastAsia="Times New Roman" w:hAnsi="Arial" w:cs="Arial"/>
          <w:sz w:val="20"/>
          <w:szCs w:val="20"/>
          <w:lang w:eastAsia="es-ES"/>
        </w:rPr>
        <w:t xml:space="preserve"> el 12/09/17</w:t>
      </w:r>
      <w:r w:rsidR="004D1A6B">
        <w:rPr>
          <w:rFonts w:ascii="Arial" w:eastAsia="Times New Roman" w:hAnsi="Arial" w:cs="Arial"/>
          <w:sz w:val="20"/>
          <w:szCs w:val="20"/>
          <w:lang w:eastAsia="es-ES"/>
        </w:rPr>
        <w:t xml:space="preserve"> con fiebre no registrada con termómetro e irritable. A su ingreso se encontró con FR 40, Saturación 55%, además la madre refirió no administrar medicación durante 5 días (</w:t>
      </w:r>
      <w:proofErr w:type="spellStart"/>
      <w:r w:rsidR="004D1A6B">
        <w:rPr>
          <w:rFonts w:ascii="Arial" w:eastAsia="Times New Roman" w:hAnsi="Arial" w:cs="Arial"/>
          <w:sz w:val="20"/>
          <w:szCs w:val="20"/>
          <w:lang w:eastAsia="es-ES"/>
        </w:rPr>
        <w:t>furosemide</w:t>
      </w:r>
      <w:proofErr w:type="spellEnd"/>
      <w:r w:rsidR="004D1A6B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4D1A6B">
        <w:rPr>
          <w:rFonts w:ascii="Arial" w:eastAsia="Times New Roman" w:hAnsi="Arial" w:cs="Arial"/>
          <w:sz w:val="20"/>
          <w:szCs w:val="20"/>
          <w:lang w:eastAsia="es-ES"/>
        </w:rPr>
        <w:t>enalapril</w:t>
      </w:r>
      <w:proofErr w:type="spellEnd"/>
      <w:r w:rsidR="004D1A6B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4D1A6B">
        <w:rPr>
          <w:rFonts w:ascii="Arial" w:eastAsia="Times New Roman" w:hAnsi="Arial" w:cs="Arial"/>
          <w:sz w:val="20"/>
          <w:szCs w:val="20"/>
          <w:lang w:eastAsia="es-ES"/>
        </w:rPr>
        <w:t>espironolactona</w:t>
      </w:r>
      <w:proofErr w:type="spellEnd"/>
      <w:r w:rsidR="004D1A6B">
        <w:rPr>
          <w:rFonts w:ascii="Arial" w:eastAsia="Times New Roman" w:hAnsi="Arial" w:cs="Arial"/>
          <w:sz w:val="20"/>
          <w:szCs w:val="20"/>
          <w:lang w:eastAsia="es-ES"/>
        </w:rPr>
        <w:t xml:space="preserve">, sin especificar posología). </w:t>
      </w:r>
      <w:proofErr w:type="gramStart"/>
      <w:r w:rsidR="004D1A6B">
        <w:rPr>
          <w:rFonts w:ascii="Arial" w:eastAsia="Times New Roman" w:hAnsi="Arial" w:cs="Arial"/>
          <w:sz w:val="20"/>
          <w:szCs w:val="20"/>
          <w:lang w:eastAsia="es-ES"/>
        </w:rPr>
        <w:t>destacó</w:t>
      </w:r>
      <w:proofErr w:type="gramEnd"/>
      <w:r w:rsidR="004D1A6B">
        <w:rPr>
          <w:rFonts w:ascii="Arial" w:eastAsia="Times New Roman" w:hAnsi="Arial" w:cs="Arial"/>
          <w:sz w:val="20"/>
          <w:szCs w:val="20"/>
          <w:lang w:eastAsia="es-ES"/>
        </w:rPr>
        <w:t xml:space="preserve"> a la exploración física cianosis generalizada e irritabilidad, se inició manejo con </w:t>
      </w:r>
      <w:proofErr w:type="spellStart"/>
      <w:r w:rsidR="004D1A6B">
        <w:rPr>
          <w:rFonts w:ascii="Arial" w:eastAsia="Times New Roman" w:hAnsi="Arial" w:cs="Arial"/>
          <w:sz w:val="20"/>
          <w:szCs w:val="20"/>
          <w:lang w:eastAsia="es-ES"/>
        </w:rPr>
        <w:t>furosemide</w:t>
      </w:r>
      <w:proofErr w:type="spellEnd"/>
      <w:r w:rsidR="004D1A6B">
        <w:rPr>
          <w:rFonts w:ascii="Arial" w:eastAsia="Times New Roman" w:hAnsi="Arial" w:cs="Arial"/>
          <w:sz w:val="20"/>
          <w:szCs w:val="20"/>
          <w:lang w:eastAsia="es-ES"/>
        </w:rPr>
        <w:t xml:space="preserve"> y se tomó radiografía de tórax donde se evidenció cardiomegalia, datos de sobrecarga hídrica y se reinició el resto de su manejo de base. El 14/09/17 fue valorada por cardiología pediátrica reportando soplo sistólico grado 2 en foco </w:t>
      </w:r>
      <w:proofErr w:type="spellStart"/>
      <w:r w:rsidR="004D1A6B">
        <w:rPr>
          <w:rFonts w:ascii="Arial" w:eastAsia="Times New Roman" w:hAnsi="Arial" w:cs="Arial"/>
          <w:sz w:val="20"/>
          <w:szCs w:val="20"/>
          <w:lang w:eastAsia="es-ES"/>
        </w:rPr>
        <w:t>tricuspídeo</w:t>
      </w:r>
      <w:proofErr w:type="spellEnd"/>
      <w:r w:rsidR="004D1A6B">
        <w:rPr>
          <w:rFonts w:ascii="Arial" w:eastAsia="Times New Roman" w:hAnsi="Arial" w:cs="Arial"/>
          <w:sz w:val="20"/>
          <w:szCs w:val="20"/>
          <w:lang w:eastAsia="es-ES"/>
        </w:rPr>
        <w:t xml:space="preserve"> sugestivo de insuficiencia </w:t>
      </w:r>
      <w:proofErr w:type="spellStart"/>
      <w:r w:rsidR="004D1A6B">
        <w:rPr>
          <w:rFonts w:ascii="Arial" w:eastAsia="Times New Roman" w:hAnsi="Arial" w:cs="Arial"/>
          <w:sz w:val="20"/>
          <w:szCs w:val="20"/>
          <w:lang w:eastAsia="es-ES"/>
        </w:rPr>
        <w:t>tricuspídea</w:t>
      </w:r>
      <w:proofErr w:type="spellEnd"/>
      <w:r w:rsidR="004D1A6B">
        <w:rPr>
          <w:rFonts w:ascii="Arial" w:eastAsia="Times New Roman" w:hAnsi="Arial" w:cs="Arial"/>
          <w:sz w:val="20"/>
          <w:szCs w:val="20"/>
          <w:lang w:eastAsia="es-ES"/>
        </w:rPr>
        <w:t xml:space="preserve"> y segundo ruido intenso, se realizó ecocardiograma que reportó </w:t>
      </w:r>
      <w:proofErr w:type="spellStart"/>
      <w:r w:rsidR="004D1A6B">
        <w:rPr>
          <w:rFonts w:ascii="Arial" w:eastAsia="Times New Roman" w:hAnsi="Arial" w:cs="Arial"/>
          <w:sz w:val="20"/>
          <w:szCs w:val="20"/>
          <w:lang w:eastAsia="es-ES"/>
        </w:rPr>
        <w:t>levocardia</w:t>
      </w:r>
      <w:proofErr w:type="spellEnd"/>
      <w:r w:rsidR="004D1A6B">
        <w:rPr>
          <w:rFonts w:ascii="Arial" w:eastAsia="Times New Roman" w:hAnsi="Arial" w:cs="Arial"/>
          <w:sz w:val="20"/>
          <w:szCs w:val="20"/>
          <w:lang w:eastAsia="es-ES"/>
        </w:rPr>
        <w:t>, concordancia AV y VA sin dilatación de cavidades, CIV</w:t>
      </w:r>
      <w:r w:rsidR="001305E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1305E4">
        <w:rPr>
          <w:rFonts w:ascii="Arial" w:eastAsia="Times New Roman" w:hAnsi="Arial" w:cs="Arial"/>
          <w:sz w:val="20"/>
          <w:szCs w:val="20"/>
          <w:lang w:eastAsia="es-ES"/>
        </w:rPr>
        <w:t>memnbranosa</w:t>
      </w:r>
      <w:proofErr w:type="spellEnd"/>
      <w:r w:rsidR="001305E4">
        <w:rPr>
          <w:rFonts w:ascii="Arial" w:eastAsia="Times New Roman" w:hAnsi="Arial" w:cs="Arial"/>
          <w:sz w:val="20"/>
          <w:szCs w:val="20"/>
          <w:lang w:eastAsia="es-ES"/>
        </w:rPr>
        <w:t xml:space="preserve"> de 10mm, tejido </w:t>
      </w:r>
      <w:proofErr w:type="spellStart"/>
      <w:r w:rsidR="001305E4">
        <w:rPr>
          <w:rFonts w:ascii="Arial" w:eastAsia="Times New Roman" w:hAnsi="Arial" w:cs="Arial"/>
          <w:sz w:val="20"/>
          <w:szCs w:val="20"/>
          <w:lang w:eastAsia="es-ES"/>
        </w:rPr>
        <w:t>tricuspídeo</w:t>
      </w:r>
      <w:proofErr w:type="spellEnd"/>
      <w:r w:rsidR="001305E4">
        <w:rPr>
          <w:rFonts w:ascii="Arial" w:eastAsia="Times New Roman" w:hAnsi="Arial" w:cs="Arial"/>
          <w:sz w:val="20"/>
          <w:szCs w:val="20"/>
          <w:lang w:eastAsia="es-ES"/>
        </w:rPr>
        <w:t xml:space="preserve"> con defecto real de 2mm, insuficiencia </w:t>
      </w:r>
      <w:proofErr w:type="spellStart"/>
      <w:r w:rsidR="001305E4">
        <w:rPr>
          <w:rFonts w:ascii="Arial" w:eastAsia="Times New Roman" w:hAnsi="Arial" w:cs="Arial"/>
          <w:sz w:val="20"/>
          <w:szCs w:val="20"/>
          <w:lang w:eastAsia="es-ES"/>
        </w:rPr>
        <w:t>tricusídea</w:t>
      </w:r>
      <w:proofErr w:type="spellEnd"/>
      <w:r w:rsidR="001305E4">
        <w:rPr>
          <w:rFonts w:ascii="Arial" w:eastAsia="Times New Roman" w:hAnsi="Arial" w:cs="Arial"/>
          <w:sz w:val="20"/>
          <w:szCs w:val="20"/>
          <w:lang w:eastAsia="es-ES"/>
        </w:rPr>
        <w:t xml:space="preserve"> moderada con 66 </w:t>
      </w:r>
      <w:proofErr w:type="spellStart"/>
      <w:r w:rsidR="001305E4">
        <w:rPr>
          <w:rFonts w:ascii="Arial" w:eastAsia="Times New Roman" w:hAnsi="Arial" w:cs="Arial"/>
          <w:sz w:val="20"/>
          <w:szCs w:val="20"/>
          <w:lang w:eastAsia="es-ES"/>
        </w:rPr>
        <w:t>mHg</w:t>
      </w:r>
      <w:proofErr w:type="spellEnd"/>
      <w:r w:rsidR="001305E4">
        <w:rPr>
          <w:rFonts w:ascii="Arial" w:eastAsia="Times New Roman" w:hAnsi="Arial" w:cs="Arial"/>
          <w:sz w:val="20"/>
          <w:szCs w:val="20"/>
          <w:lang w:eastAsia="es-ES"/>
        </w:rPr>
        <w:t xml:space="preserve"> de presión en la arteria pulmonar, FEVI 76%, refirió que CIV no explicaba PSAP, se sugirió manejo con </w:t>
      </w:r>
      <w:proofErr w:type="spellStart"/>
      <w:r w:rsidR="001305E4">
        <w:rPr>
          <w:rFonts w:ascii="Arial" w:eastAsia="Times New Roman" w:hAnsi="Arial" w:cs="Arial"/>
          <w:sz w:val="20"/>
          <w:szCs w:val="20"/>
          <w:lang w:eastAsia="es-ES"/>
        </w:rPr>
        <w:t>sildenafil</w:t>
      </w:r>
      <w:proofErr w:type="spellEnd"/>
      <w:r w:rsidR="001305E4">
        <w:rPr>
          <w:rFonts w:ascii="Arial" w:eastAsia="Times New Roman" w:hAnsi="Arial" w:cs="Arial"/>
          <w:sz w:val="20"/>
          <w:szCs w:val="20"/>
          <w:lang w:eastAsia="es-ES"/>
        </w:rPr>
        <w:t xml:space="preserve"> y suspender </w:t>
      </w:r>
      <w:proofErr w:type="spellStart"/>
      <w:r w:rsidR="001305E4">
        <w:rPr>
          <w:rFonts w:ascii="Arial" w:eastAsia="Times New Roman" w:hAnsi="Arial" w:cs="Arial"/>
          <w:sz w:val="20"/>
          <w:szCs w:val="20"/>
          <w:lang w:eastAsia="es-ES"/>
        </w:rPr>
        <w:t>furosemide</w:t>
      </w:r>
      <w:proofErr w:type="spellEnd"/>
      <w:r w:rsidR="001305E4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1305E4">
        <w:rPr>
          <w:rFonts w:ascii="Arial" w:eastAsia="Times New Roman" w:hAnsi="Arial" w:cs="Arial"/>
          <w:sz w:val="20"/>
          <w:szCs w:val="20"/>
          <w:lang w:eastAsia="es-ES"/>
        </w:rPr>
        <w:t>enalapril</w:t>
      </w:r>
      <w:proofErr w:type="spellEnd"/>
      <w:r w:rsidR="001305E4">
        <w:rPr>
          <w:rFonts w:ascii="Arial" w:eastAsia="Times New Roman" w:hAnsi="Arial" w:cs="Arial"/>
          <w:sz w:val="20"/>
          <w:szCs w:val="20"/>
          <w:lang w:eastAsia="es-ES"/>
        </w:rPr>
        <w:t xml:space="preserve">, se reportó con estertores finos en las bases y laboratorio con leucocitosis a expensas de </w:t>
      </w:r>
      <w:proofErr w:type="spellStart"/>
      <w:r w:rsidR="001305E4">
        <w:rPr>
          <w:rFonts w:ascii="Arial" w:eastAsia="Times New Roman" w:hAnsi="Arial" w:cs="Arial"/>
          <w:sz w:val="20"/>
          <w:szCs w:val="20"/>
          <w:lang w:eastAsia="es-ES"/>
        </w:rPr>
        <w:t>neutrofilia</w:t>
      </w:r>
      <w:proofErr w:type="spellEnd"/>
      <w:r w:rsidR="001305E4">
        <w:rPr>
          <w:rFonts w:ascii="Arial" w:eastAsia="Times New Roman" w:hAnsi="Arial" w:cs="Arial"/>
          <w:sz w:val="20"/>
          <w:szCs w:val="20"/>
          <w:lang w:eastAsia="es-ES"/>
        </w:rPr>
        <w:t xml:space="preserve"> integrando diagnóstico de neumonía adquirida en la comunidad. Se inició manejo con Ampicilina, oxígeno suplementario por </w:t>
      </w:r>
      <w:proofErr w:type="spellStart"/>
      <w:r w:rsidR="001305E4">
        <w:rPr>
          <w:rFonts w:ascii="Arial" w:eastAsia="Times New Roman" w:hAnsi="Arial" w:cs="Arial"/>
          <w:sz w:val="20"/>
          <w:szCs w:val="20"/>
          <w:lang w:eastAsia="es-ES"/>
        </w:rPr>
        <w:t>pu</w:t>
      </w:r>
      <w:proofErr w:type="spellEnd"/>
      <w:r w:rsidR="001305E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1305E4">
        <w:rPr>
          <w:rFonts w:ascii="Arial" w:eastAsia="Times New Roman" w:hAnsi="Arial" w:cs="Arial"/>
          <w:sz w:val="20"/>
          <w:szCs w:val="20"/>
          <w:lang w:eastAsia="es-ES"/>
        </w:rPr>
        <w:t>ntas</w:t>
      </w:r>
      <w:proofErr w:type="spellEnd"/>
      <w:r w:rsidR="001305E4">
        <w:rPr>
          <w:rFonts w:ascii="Arial" w:eastAsia="Times New Roman" w:hAnsi="Arial" w:cs="Arial"/>
          <w:sz w:val="20"/>
          <w:szCs w:val="20"/>
          <w:lang w:eastAsia="es-ES"/>
        </w:rPr>
        <w:t xml:space="preserve"> nasales, sin oxígeno saturaba 22%, el 17/09/17 por la noche se reportó paciente con aumento en esfuerzo respiratorio, tiraje intercostal y disociación </w:t>
      </w:r>
      <w:proofErr w:type="spellStart"/>
      <w:r w:rsidR="001305E4">
        <w:rPr>
          <w:rFonts w:ascii="Arial" w:eastAsia="Times New Roman" w:hAnsi="Arial" w:cs="Arial"/>
          <w:sz w:val="20"/>
          <w:szCs w:val="20"/>
          <w:lang w:eastAsia="es-ES"/>
        </w:rPr>
        <w:t>toracoabdominal</w:t>
      </w:r>
      <w:proofErr w:type="spellEnd"/>
      <w:r w:rsidR="001305E4">
        <w:rPr>
          <w:rFonts w:ascii="Arial" w:eastAsia="Times New Roman" w:hAnsi="Arial" w:cs="Arial"/>
          <w:sz w:val="20"/>
          <w:szCs w:val="20"/>
          <w:lang w:eastAsia="es-ES"/>
        </w:rPr>
        <w:t xml:space="preserve">, se nebulizó con salbutamol, reportando posteriormente bradicardia de 60 </w:t>
      </w:r>
      <w:proofErr w:type="spellStart"/>
      <w:r w:rsidR="001305E4">
        <w:rPr>
          <w:rFonts w:ascii="Arial" w:eastAsia="Times New Roman" w:hAnsi="Arial" w:cs="Arial"/>
          <w:sz w:val="20"/>
          <w:szCs w:val="20"/>
          <w:lang w:eastAsia="es-ES"/>
        </w:rPr>
        <w:t>lpm</w:t>
      </w:r>
      <w:proofErr w:type="spellEnd"/>
      <w:r w:rsidR="001305E4">
        <w:rPr>
          <w:rFonts w:ascii="Arial" w:eastAsia="Times New Roman" w:hAnsi="Arial" w:cs="Arial"/>
          <w:sz w:val="20"/>
          <w:szCs w:val="20"/>
          <w:lang w:eastAsia="es-ES"/>
        </w:rPr>
        <w:t xml:space="preserve">, se decidió VPP, presentó paro </w:t>
      </w:r>
      <w:proofErr w:type="spellStart"/>
      <w:r w:rsidR="001305E4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1305E4">
        <w:rPr>
          <w:rFonts w:ascii="Arial" w:eastAsia="Times New Roman" w:hAnsi="Arial" w:cs="Arial"/>
          <w:sz w:val="20"/>
          <w:szCs w:val="20"/>
          <w:lang w:eastAsia="es-ES"/>
        </w:rPr>
        <w:t xml:space="preserve">, se iniciaron maniobras de reanimación avanzada, dando dos ciclos de compresiones, se intubó y se inició VMA por AC por presión. En la radiografía de tórax de control se evidenció infiltrado intersticial derecho, </w:t>
      </w:r>
      <w:r w:rsidR="009A1CAC">
        <w:rPr>
          <w:rFonts w:ascii="Arial" w:eastAsia="Times New Roman" w:hAnsi="Arial" w:cs="Arial"/>
          <w:sz w:val="20"/>
          <w:szCs w:val="20"/>
          <w:lang w:eastAsia="es-ES"/>
        </w:rPr>
        <w:t xml:space="preserve">sospechando recarga hídrica se inició manejo con </w:t>
      </w:r>
      <w:proofErr w:type="spellStart"/>
      <w:r w:rsidR="009A1CAC">
        <w:rPr>
          <w:rFonts w:ascii="Arial" w:eastAsia="Times New Roman" w:hAnsi="Arial" w:cs="Arial"/>
          <w:sz w:val="20"/>
          <w:szCs w:val="20"/>
          <w:lang w:eastAsia="es-ES"/>
        </w:rPr>
        <w:t>furosemide</w:t>
      </w:r>
      <w:proofErr w:type="spellEnd"/>
      <w:r w:rsidR="009A1CAC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9A1CAC">
        <w:rPr>
          <w:rFonts w:ascii="Arial" w:eastAsia="Times New Roman" w:hAnsi="Arial" w:cs="Arial"/>
          <w:sz w:val="20"/>
          <w:szCs w:val="20"/>
          <w:lang w:eastAsia="es-ES"/>
        </w:rPr>
        <w:t>espironolactona</w:t>
      </w:r>
      <w:proofErr w:type="spellEnd"/>
      <w:r w:rsidR="009A1CAC">
        <w:rPr>
          <w:rFonts w:ascii="Arial" w:eastAsia="Times New Roman" w:hAnsi="Arial" w:cs="Arial"/>
          <w:sz w:val="20"/>
          <w:szCs w:val="20"/>
          <w:lang w:eastAsia="es-ES"/>
        </w:rPr>
        <w:t xml:space="preserve">, agregando </w:t>
      </w:r>
      <w:proofErr w:type="spellStart"/>
      <w:r w:rsidR="009A1CAC">
        <w:rPr>
          <w:rFonts w:ascii="Arial" w:eastAsia="Times New Roman" w:hAnsi="Arial" w:cs="Arial"/>
          <w:sz w:val="20"/>
          <w:szCs w:val="20"/>
          <w:lang w:eastAsia="es-ES"/>
        </w:rPr>
        <w:t>metilprednisolona</w:t>
      </w:r>
      <w:proofErr w:type="spellEnd"/>
      <w:r w:rsidR="009A1CAC">
        <w:rPr>
          <w:rFonts w:ascii="Arial" w:eastAsia="Times New Roman" w:hAnsi="Arial" w:cs="Arial"/>
          <w:sz w:val="20"/>
          <w:szCs w:val="20"/>
          <w:lang w:eastAsia="es-ES"/>
        </w:rPr>
        <w:t xml:space="preserve"> por broncoespasmo y se restringieron líquidos totales. Persistió con estertores y broncoespasmo ameritando MNB con salbutamol, se decidió colocación de catéter venoso central, se mantuvo con infusión de </w:t>
      </w:r>
      <w:proofErr w:type="spellStart"/>
      <w:r w:rsidR="009A1CAC">
        <w:rPr>
          <w:rFonts w:ascii="Arial" w:eastAsia="Times New Roman" w:hAnsi="Arial" w:cs="Arial"/>
          <w:sz w:val="20"/>
          <w:szCs w:val="20"/>
          <w:lang w:eastAsia="es-ES"/>
        </w:rPr>
        <w:t>dobutamina</w:t>
      </w:r>
      <w:proofErr w:type="spellEnd"/>
      <w:r w:rsidR="009A1CAC">
        <w:rPr>
          <w:rFonts w:ascii="Arial" w:eastAsia="Times New Roman" w:hAnsi="Arial" w:cs="Arial"/>
          <w:sz w:val="20"/>
          <w:szCs w:val="20"/>
          <w:lang w:eastAsia="es-ES"/>
        </w:rPr>
        <w:t xml:space="preserve">, sedación con </w:t>
      </w:r>
      <w:proofErr w:type="spellStart"/>
      <w:r w:rsidR="009A1CAC">
        <w:rPr>
          <w:rFonts w:ascii="Arial" w:eastAsia="Times New Roman" w:hAnsi="Arial" w:cs="Arial"/>
          <w:sz w:val="20"/>
          <w:szCs w:val="20"/>
          <w:lang w:eastAsia="es-ES"/>
        </w:rPr>
        <w:t>midazolam</w:t>
      </w:r>
      <w:proofErr w:type="spellEnd"/>
      <w:r w:rsidR="009A1CAC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9A1CAC">
        <w:rPr>
          <w:rFonts w:ascii="Arial" w:eastAsia="Times New Roman" w:hAnsi="Arial" w:cs="Arial"/>
          <w:sz w:val="20"/>
          <w:szCs w:val="20"/>
          <w:lang w:eastAsia="es-ES"/>
        </w:rPr>
        <w:t>fentanil</w:t>
      </w:r>
      <w:proofErr w:type="spellEnd"/>
      <w:r w:rsidR="009A1CAC">
        <w:rPr>
          <w:rFonts w:ascii="Arial" w:eastAsia="Times New Roman" w:hAnsi="Arial" w:cs="Arial"/>
          <w:sz w:val="20"/>
          <w:szCs w:val="20"/>
          <w:lang w:eastAsia="es-ES"/>
        </w:rPr>
        <w:t>. Se reportó con hemoglobina de 8.76 por lo que se transfundió un paquete globular, durante su internamiento persistió con picos febriles aislados</w:t>
      </w:r>
      <w:r w:rsidR="00DA1751">
        <w:rPr>
          <w:rFonts w:ascii="Arial" w:eastAsia="Times New Roman" w:hAnsi="Arial" w:cs="Arial"/>
          <w:sz w:val="20"/>
          <w:szCs w:val="20"/>
          <w:lang w:eastAsia="es-ES"/>
        </w:rPr>
        <w:t xml:space="preserve"> por lo que se realizó hemocultivo el 21/09/17 y se decidió cambio de antibiótico a </w:t>
      </w:r>
      <w:proofErr w:type="spellStart"/>
      <w:r w:rsidR="00DA1751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DA1751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DA1751">
        <w:rPr>
          <w:rFonts w:ascii="Arial" w:eastAsia="Times New Roman" w:hAnsi="Arial" w:cs="Arial"/>
          <w:sz w:val="20"/>
          <w:szCs w:val="20"/>
          <w:lang w:eastAsia="es-ES"/>
        </w:rPr>
        <w:t>Clindamicina</w:t>
      </w:r>
      <w:proofErr w:type="spellEnd"/>
      <w:r w:rsidR="00DA1751">
        <w:rPr>
          <w:rFonts w:ascii="Arial" w:eastAsia="Times New Roman" w:hAnsi="Arial" w:cs="Arial"/>
          <w:sz w:val="20"/>
          <w:szCs w:val="20"/>
          <w:lang w:eastAsia="es-ES"/>
        </w:rPr>
        <w:t xml:space="preserve">. Continuando con mala evolución no se logró progresar </w:t>
      </w:r>
      <w:proofErr w:type="spellStart"/>
      <w:r w:rsidR="00DA1751">
        <w:rPr>
          <w:rFonts w:ascii="Arial" w:eastAsia="Times New Roman" w:hAnsi="Arial" w:cs="Arial"/>
          <w:sz w:val="20"/>
          <w:szCs w:val="20"/>
          <w:lang w:eastAsia="es-ES"/>
        </w:rPr>
        <w:t>ventilatoriamente</w:t>
      </w:r>
      <w:proofErr w:type="spellEnd"/>
      <w:r w:rsidR="00DA1751">
        <w:rPr>
          <w:rFonts w:ascii="Arial" w:eastAsia="Times New Roman" w:hAnsi="Arial" w:cs="Arial"/>
          <w:sz w:val="20"/>
          <w:szCs w:val="20"/>
          <w:lang w:eastAsia="es-ES"/>
        </w:rPr>
        <w:t xml:space="preserve">, se realizó ecocardiograma el 22/09/17 donde se reportó incremento del PSAP al menos de 90 </w:t>
      </w:r>
      <w:proofErr w:type="spellStart"/>
      <w:r w:rsidR="00DA1751"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 w:rsidR="00DA1751">
        <w:rPr>
          <w:rFonts w:ascii="Arial" w:eastAsia="Times New Roman" w:hAnsi="Arial" w:cs="Arial"/>
          <w:sz w:val="20"/>
          <w:szCs w:val="20"/>
          <w:lang w:eastAsia="es-ES"/>
        </w:rPr>
        <w:t xml:space="preserve">, CIV de 15 mm, se decidió iniciar manejo con </w:t>
      </w:r>
      <w:proofErr w:type="spellStart"/>
      <w:r w:rsidR="00DA1751">
        <w:rPr>
          <w:rFonts w:ascii="Arial" w:eastAsia="Times New Roman" w:hAnsi="Arial" w:cs="Arial"/>
          <w:sz w:val="20"/>
          <w:szCs w:val="20"/>
          <w:lang w:eastAsia="es-ES"/>
        </w:rPr>
        <w:t>Milrinona</w:t>
      </w:r>
      <w:proofErr w:type="spellEnd"/>
      <w:r w:rsidR="00DA1751">
        <w:rPr>
          <w:rFonts w:ascii="Arial" w:eastAsia="Times New Roman" w:hAnsi="Arial" w:cs="Arial"/>
          <w:sz w:val="20"/>
          <w:szCs w:val="20"/>
          <w:lang w:eastAsia="es-ES"/>
        </w:rPr>
        <w:t xml:space="preserve"> así como aumentar dosis de </w:t>
      </w:r>
      <w:proofErr w:type="spellStart"/>
      <w:r w:rsidR="00DA1751">
        <w:rPr>
          <w:rFonts w:ascii="Arial" w:eastAsia="Times New Roman" w:hAnsi="Arial" w:cs="Arial"/>
          <w:sz w:val="20"/>
          <w:szCs w:val="20"/>
          <w:lang w:eastAsia="es-ES"/>
        </w:rPr>
        <w:t>Sildenafil</w:t>
      </w:r>
      <w:proofErr w:type="spellEnd"/>
      <w:r w:rsidR="00DA1751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DA1751">
        <w:rPr>
          <w:rFonts w:ascii="Arial" w:eastAsia="Times New Roman" w:hAnsi="Arial" w:cs="Arial"/>
          <w:sz w:val="20"/>
          <w:szCs w:val="20"/>
          <w:lang w:eastAsia="es-ES"/>
        </w:rPr>
        <w:t>Enalapril</w:t>
      </w:r>
      <w:proofErr w:type="spellEnd"/>
      <w:r w:rsidR="00277E7E">
        <w:rPr>
          <w:rFonts w:ascii="Arial" w:eastAsia="Times New Roman" w:hAnsi="Arial" w:cs="Arial"/>
          <w:sz w:val="20"/>
          <w:szCs w:val="20"/>
          <w:lang w:eastAsia="es-ES"/>
        </w:rPr>
        <w:t xml:space="preserve">. Se reportó con elevación de creatinina y azoados, así como acidosis metabólica persistente, se inició corrección de hiponatremia e </w:t>
      </w:r>
      <w:proofErr w:type="spellStart"/>
      <w:r w:rsidR="00277E7E">
        <w:rPr>
          <w:rFonts w:ascii="Arial" w:eastAsia="Times New Roman" w:hAnsi="Arial" w:cs="Arial"/>
          <w:sz w:val="20"/>
          <w:szCs w:val="20"/>
          <w:lang w:eastAsia="es-ES"/>
        </w:rPr>
        <w:t>hiperkalemia</w:t>
      </w:r>
      <w:proofErr w:type="spellEnd"/>
      <w:r w:rsidR="00277E7E">
        <w:rPr>
          <w:rFonts w:ascii="Arial" w:eastAsia="Times New Roman" w:hAnsi="Arial" w:cs="Arial"/>
          <w:sz w:val="20"/>
          <w:szCs w:val="20"/>
          <w:lang w:eastAsia="es-ES"/>
        </w:rPr>
        <w:t xml:space="preserve">, durante la guardia presentó aumento de dificultad respiratoria, broncoespasmo persistente y </w:t>
      </w:r>
      <w:proofErr w:type="spellStart"/>
      <w:r w:rsidR="00277E7E">
        <w:rPr>
          <w:rFonts w:ascii="Arial" w:eastAsia="Times New Roman" w:hAnsi="Arial" w:cs="Arial"/>
          <w:sz w:val="20"/>
          <w:szCs w:val="20"/>
          <w:lang w:eastAsia="es-ES"/>
        </w:rPr>
        <w:t>desaturacion</w:t>
      </w:r>
      <w:proofErr w:type="spellEnd"/>
      <w:r w:rsidR="00277E7E">
        <w:rPr>
          <w:rFonts w:ascii="Arial" w:eastAsia="Times New Roman" w:hAnsi="Arial" w:cs="Arial"/>
          <w:sz w:val="20"/>
          <w:szCs w:val="20"/>
          <w:lang w:eastAsia="es-ES"/>
        </w:rPr>
        <w:t xml:space="preserve"> hasta de 70%, se realizaron aspiraciones de secreciones y se indicaron nebulizaciones, presentó bradicardia por lo que se iniciaron maniobras de RCP avanzado con ventilación a presión positiva, se decidió administración de Adrenalina, </w:t>
      </w:r>
      <w:proofErr w:type="spellStart"/>
      <w:r w:rsidR="00277E7E">
        <w:rPr>
          <w:rFonts w:ascii="Arial" w:eastAsia="Times New Roman" w:hAnsi="Arial" w:cs="Arial"/>
          <w:sz w:val="20"/>
          <w:szCs w:val="20"/>
          <w:lang w:eastAsia="es-ES"/>
        </w:rPr>
        <w:t>Bicarsol</w:t>
      </w:r>
      <w:proofErr w:type="spellEnd"/>
      <w:r w:rsidR="00277E7E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277E7E">
        <w:rPr>
          <w:rFonts w:ascii="Arial" w:eastAsia="Times New Roman" w:hAnsi="Arial" w:cs="Arial"/>
          <w:sz w:val="20"/>
          <w:szCs w:val="20"/>
          <w:lang w:eastAsia="es-ES"/>
        </w:rPr>
        <w:t>Gluconato</w:t>
      </w:r>
      <w:proofErr w:type="spellEnd"/>
      <w:r w:rsidR="00277E7E">
        <w:rPr>
          <w:rFonts w:ascii="Arial" w:eastAsia="Times New Roman" w:hAnsi="Arial" w:cs="Arial"/>
          <w:sz w:val="20"/>
          <w:szCs w:val="20"/>
          <w:lang w:eastAsia="es-ES"/>
        </w:rPr>
        <w:t xml:space="preserve"> de Calcio sin obtener respuesta posterior a 15 minutos, se dictaminó la defunción a las 23:50 horas.</w:t>
      </w:r>
    </w:p>
    <w:p w:rsidR="003E47E4" w:rsidRDefault="003E47E4" w:rsidP="003E47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E47E4" w:rsidRDefault="003E47E4" w:rsidP="003E47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EA1589">
        <w:rPr>
          <w:b/>
        </w:rPr>
        <w:t>según el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024BAC" w:rsidRDefault="00277E7E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Hipertensión Arterial Pulmonar Severa</w:t>
      </w:r>
      <w:r w:rsidR="0055092D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55092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</w:t>
      </w:r>
      <w:r w:rsidR="00E50EBE">
        <w:rPr>
          <w:rFonts w:ascii="Arial" w:hAnsi="Arial" w:cs="Arial"/>
          <w:sz w:val="20"/>
          <w:szCs w:val="20"/>
        </w:rPr>
        <w:t>I278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55092D">
        <w:rPr>
          <w:rFonts w:ascii="Arial" w:hAnsi="Arial" w:cs="Arial"/>
          <w:sz w:val="20"/>
          <w:szCs w:val="20"/>
        </w:rPr>
        <w:t>)</w:t>
      </w:r>
    </w:p>
    <w:p w:rsidR="0055092D" w:rsidRDefault="00277E7E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Comunicación Interventricular</w:t>
      </w:r>
      <w:r w:rsidR="00FC7017">
        <w:rPr>
          <w:rFonts w:ascii="Arial" w:hAnsi="Arial" w:cs="Arial"/>
          <w:sz w:val="20"/>
          <w:szCs w:val="20"/>
        </w:rPr>
        <w:t xml:space="preserve">   </w:t>
      </w:r>
      <w:proofErr w:type="gramStart"/>
      <w:r w:rsidR="0055092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</w:t>
      </w:r>
      <w:r w:rsidR="00E50EBE">
        <w:rPr>
          <w:rFonts w:ascii="Arial" w:hAnsi="Arial" w:cs="Arial"/>
          <w:sz w:val="20"/>
          <w:szCs w:val="20"/>
        </w:rPr>
        <w:t>Q210</w:t>
      </w:r>
      <w:proofErr w:type="gramEnd"/>
      <w:r>
        <w:rPr>
          <w:rFonts w:ascii="Arial" w:hAnsi="Arial" w:cs="Arial"/>
          <w:sz w:val="20"/>
          <w:szCs w:val="20"/>
        </w:rPr>
        <w:t xml:space="preserve">   </w:t>
      </w:r>
      <w:r w:rsidR="0055092D">
        <w:rPr>
          <w:rFonts w:ascii="Arial" w:hAnsi="Arial" w:cs="Arial"/>
          <w:sz w:val="20"/>
          <w:szCs w:val="20"/>
        </w:rPr>
        <w:t>)</w:t>
      </w:r>
    </w:p>
    <w:p w:rsidR="00F009EE" w:rsidRDefault="00EA1589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Neumonía </w:t>
      </w:r>
      <w:r w:rsidR="00277E7E">
        <w:rPr>
          <w:rFonts w:ascii="Arial" w:hAnsi="Arial" w:cs="Arial"/>
          <w:sz w:val="20"/>
          <w:szCs w:val="20"/>
        </w:rPr>
        <w:t>Adquirida en la Comunidad</w:t>
      </w:r>
      <w:r>
        <w:rPr>
          <w:rFonts w:ascii="Arial" w:hAnsi="Arial" w:cs="Arial"/>
          <w:sz w:val="20"/>
          <w:szCs w:val="20"/>
        </w:rPr>
        <w:t xml:space="preserve">   </w:t>
      </w:r>
      <w:r w:rsidR="0055092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5092D">
        <w:rPr>
          <w:rFonts w:ascii="Arial" w:hAnsi="Arial" w:cs="Arial"/>
          <w:sz w:val="20"/>
          <w:szCs w:val="20"/>
        </w:rPr>
        <w:t>(</w:t>
      </w:r>
      <w:r w:rsidR="00277E7E">
        <w:rPr>
          <w:rFonts w:ascii="Arial" w:hAnsi="Arial" w:cs="Arial"/>
          <w:sz w:val="20"/>
          <w:szCs w:val="20"/>
        </w:rPr>
        <w:t xml:space="preserve"> </w:t>
      </w:r>
      <w:r w:rsidR="00E50EBE">
        <w:rPr>
          <w:rFonts w:ascii="Arial" w:hAnsi="Arial" w:cs="Arial"/>
          <w:sz w:val="20"/>
          <w:szCs w:val="20"/>
        </w:rPr>
        <w:t>J189</w:t>
      </w:r>
      <w:proofErr w:type="gramEnd"/>
      <w:r w:rsidR="00277E7E">
        <w:rPr>
          <w:rFonts w:ascii="Arial" w:hAnsi="Arial" w:cs="Arial"/>
          <w:sz w:val="20"/>
          <w:szCs w:val="20"/>
        </w:rPr>
        <w:t xml:space="preserve">  </w:t>
      </w:r>
      <w:r w:rsidR="0055092D">
        <w:rPr>
          <w:rFonts w:ascii="Arial" w:hAnsi="Arial" w:cs="Arial"/>
          <w:sz w:val="20"/>
          <w:szCs w:val="20"/>
        </w:rPr>
        <w:t>)</w:t>
      </w:r>
    </w:p>
    <w:p w:rsidR="00E2267F" w:rsidRDefault="00277E7E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Estado </w:t>
      </w:r>
      <w:proofErr w:type="spellStart"/>
      <w:r>
        <w:rPr>
          <w:rFonts w:ascii="Arial" w:hAnsi="Arial" w:cs="Arial"/>
          <w:sz w:val="20"/>
          <w:szCs w:val="20"/>
        </w:rPr>
        <w:t>Postparo</w:t>
      </w:r>
      <w:proofErr w:type="spellEnd"/>
      <w:r w:rsidR="00EA1589">
        <w:rPr>
          <w:rFonts w:ascii="Arial" w:hAnsi="Arial" w:cs="Arial"/>
          <w:sz w:val="20"/>
          <w:szCs w:val="20"/>
        </w:rPr>
        <w:t xml:space="preserve">    </w:t>
      </w:r>
      <w:r w:rsidR="0055092D">
        <w:rPr>
          <w:rFonts w:ascii="Arial" w:hAnsi="Arial" w:cs="Arial"/>
          <w:sz w:val="20"/>
          <w:szCs w:val="20"/>
        </w:rPr>
        <w:t xml:space="preserve"> (</w:t>
      </w:r>
      <w:r w:rsidR="00E50EBE">
        <w:rPr>
          <w:rFonts w:ascii="Arial" w:hAnsi="Arial" w:cs="Arial"/>
          <w:sz w:val="20"/>
          <w:szCs w:val="20"/>
        </w:rPr>
        <w:t xml:space="preserve">    </w:t>
      </w:r>
      <w:r w:rsidR="0055092D">
        <w:rPr>
          <w:rFonts w:ascii="Arial" w:hAnsi="Arial" w:cs="Arial"/>
          <w:sz w:val="20"/>
          <w:szCs w:val="20"/>
        </w:rPr>
        <w:t>)</w:t>
      </w:r>
    </w:p>
    <w:p w:rsidR="00277E7E" w:rsidRDefault="00277E7E" w:rsidP="00E2267F">
      <w:pPr>
        <w:spacing w:after="0"/>
        <w:rPr>
          <w:rFonts w:ascii="Arial" w:hAnsi="Arial" w:cs="Arial"/>
          <w:sz w:val="20"/>
          <w:szCs w:val="20"/>
        </w:rPr>
      </w:pPr>
    </w:p>
    <w:p w:rsidR="00277E7E" w:rsidRDefault="00277E7E" w:rsidP="00E2267F">
      <w:pPr>
        <w:spacing w:after="0"/>
        <w:rPr>
          <w:rFonts w:ascii="Arial" w:hAnsi="Arial" w:cs="Arial"/>
          <w:sz w:val="20"/>
          <w:szCs w:val="20"/>
        </w:rPr>
      </w:pPr>
    </w:p>
    <w:p w:rsidR="00FF0A9C" w:rsidRDefault="00277E7E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Síndrome de Down </w:t>
      </w:r>
      <w:proofErr w:type="gramStart"/>
      <w:r w:rsidR="00B4612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</w:t>
      </w:r>
      <w:r w:rsidR="00E50EBE">
        <w:rPr>
          <w:rFonts w:ascii="Arial" w:hAnsi="Arial" w:cs="Arial"/>
          <w:sz w:val="20"/>
          <w:szCs w:val="20"/>
        </w:rPr>
        <w:t>Q909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F0A9C">
        <w:rPr>
          <w:rFonts w:ascii="Arial" w:hAnsi="Arial" w:cs="Arial"/>
          <w:sz w:val="20"/>
          <w:szCs w:val="20"/>
        </w:rPr>
        <w:t>)</w:t>
      </w:r>
    </w:p>
    <w:p w:rsidR="00FF0A9C" w:rsidRDefault="00277E7E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Hipotiroidismo Congénito</w:t>
      </w:r>
      <w:r w:rsidR="00B46121">
        <w:rPr>
          <w:rFonts w:ascii="Arial" w:hAnsi="Arial" w:cs="Arial"/>
          <w:sz w:val="20"/>
          <w:szCs w:val="20"/>
        </w:rPr>
        <w:t xml:space="preserve">  (</w:t>
      </w:r>
      <w:r>
        <w:rPr>
          <w:rFonts w:ascii="Arial" w:hAnsi="Arial" w:cs="Arial"/>
          <w:sz w:val="20"/>
          <w:szCs w:val="20"/>
        </w:rPr>
        <w:t xml:space="preserve"> </w:t>
      </w:r>
      <w:r w:rsidR="00E50EBE">
        <w:rPr>
          <w:rFonts w:ascii="Arial" w:hAnsi="Arial" w:cs="Arial"/>
          <w:sz w:val="20"/>
          <w:szCs w:val="20"/>
        </w:rPr>
        <w:t>E039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FF0A9C">
        <w:rPr>
          <w:rFonts w:ascii="Arial" w:hAnsi="Arial" w:cs="Arial"/>
          <w:sz w:val="20"/>
          <w:szCs w:val="20"/>
        </w:rPr>
        <w:t>)</w:t>
      </w: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F5D" w:rsidRDefault="009C3F5D" w:rsidP="00EF2D4E">
      <w:pPr>
        <w:spacing w:after="0" w:line="240" w:lineRule="auto"/>
      </w:pPr>
      <w:r>
        <w:separator/>
      </w:r>
    </w:p>
  </w:endnote>
  <w:endnote w:type="continuationSeparator" w:id="0">
    <w:p w:rsidR="009C3F5D" w:rsidRDefault="009C3F5D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F5D" w:rsidRDefault="009C3F5D" w:rsidP="00EF2D4E">
      <w:pPr>
        <w:spacing w:after="0" w:line="240" w:lineRule="auto"/>
      </w:pPr>
      <w:r>
        <w:separator/>
      </w:r>
    </w:p>
  </w:footnote>
  <w:footnote w:type="continuationSeparator" w:id="0">
    <w:p w:rsidR="009C3F5D" w:rsidRDefault="009C3F5D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3E79"/>
    <w:rsid w:val="000A46A5"/>
    <w:rsid w:val="000A61C5"/>
    <w:rsid w:val="000B3362"/>
    <w:rsid w:val="000B7AF8"/>
    <w:rsid w:val="000E0D8C"/>
    <w:rsid w:val="0010120F"/>
    <w:rsid w:val="00115B5F"/>
    <w:rsid w:val="001305E4"/>
    <w:rsid w:val="00144917"/>
    <w:rsid w:val="0015716C"/>
    <w:rsid w:val="00166C83"/>
    <w:rsid w:val="00191CF2"/>
    <w:rsid w:val="001D00D1"/>
    <w:rsid w:val="001F65C7"/>
    <w:rsid w:val="00252107"/>
    <w:rsid w:val="0026716F"/>
    <w:rsid w:val="00277E7E"/>
    <w:rsid w:val="002A43DF"/>
    <w:rsid w:val="002A5A1B"/>
    <w:rsid w:val="002D3E76"/>
    <w:rsid w:val="00304651"/>
    <w:rsid w:val="0033779E"/>
    <w:rsid w:val="0036701C"/>
    <w:rsid w:val="00384004"/>
    <w:rsid w:val="00394396"/>
    <w:rsid w:val="003D25B1"/>
    <w:rsid w:val="003E47E4"/>
    <w:rsid w:val="003F1E55"/>
    <w:rsid w:val="0040366A"/>
    <w:rsid w:val="00414013"/>
    <w:rsid w:val="00470D79"/>
    <w:rsid w:val="004748CB"/>
    <w:rsid w:val="004A5EDF"/>
    <w:rsid w:val="004B1906"/>
    <w:rsid w:val="004D1A6B"/>
    <w:rsid w:val="004E048C"/>
    <w:rsid w:val="005025D4"/>
    <w:rsid w:val="00505804"/>
    <w:rsid w:val="00527A8F"/>
    <w:rsid w:val="0053039A"/>
    <w:rsid w:val="0055092D"/>
    <w:rsid w:val="00562D52"/>
    <w:rsid w:val="00564341"/>
    <w:rsid w:val="005767B8"/>
    <w:rsid w:val="00595DF3"/>
    <w:rsid w:val="005A2007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B6CB2"/>
    <w:rsid w:val="006D36AC"/>
    <w:rsid w:val="007329D2"/>
    <w:rsid w:val="00752605"/>
    <w:rsid w:val="007541B8"/>
    <w:rsid w:val="007754BF"/>
    <w:rsid w:val="00786698"/>
    <w:rsid w:val="00787536"/>
    <w:rsid w:val="00794D42"/>
    <w:rsid w:val="007D2843"/>
    <w:rsid w:val="0080435F"/>
    <w:rsid w:val="00823D60"/>
    <w:rsid w:val="0084701B"/>
    <w:rsid w:val="00864693"/>
    <w:rsid w:val="0088293F"/>
    <w:rsid w:val="00884AA7"/>
    <w:rsid w:val="00892E13"/>
    <w:rsid w:val="008A5138"/>
    <w:rsid w:val="008D0A22"/>
    <w:rsid w:val="00902393"/>
    <w:rsid w:val="00911C21"/>
    <w:rsid w:val="00936228"/>
    <w:rsid w:val="009401BF"/>
    <w:rsid w:val="00946EEE"/>
    <w:rsid w:val="00961B6D"/>
    <w:rsid w:val="00977DC8"/>
    <w:rsid w:val="009A1CAC"/>
    <w:rsid w:val="009C05D5"/>
    <w:rsid w:val="009C3F5D"/>
    <w:rsid w:val="009E019F"/>
    <w:rsid w:val="009F338A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B0705F"/>
    <w:rsid w:val="00B3116D"/>
    <w:rsid w:val="00B46121"/>
    <w:rsid w:val="00B4685D"/>
    <w:rsid w:val="00B53266"/>
    <w:rsid w:val="00B576DA"/>
    <w:rsid w:val="00B75C3F"/>
    <w:rsid w:val="00B77E7F"/>
    <w:rsid w:val="00BE1DD6"/>
    <w:rsid w:val="00C1185D"/>
    <w:rsid w:val="00C3697F"/>
    <w:rsid w:val="00C428BD"/>
    <w:rsid w:val="00C535A0"/>
    <w:rsid w:val="00C7137F"/>
    <w:rsid w:val="00C86A0B"/>
    <w:rsid w:val="00C900CC"/>
    <w:rsid w:val="00C924E9"/>
    <w:rsid w:val="00CA6D9D"/>
    <w:rsid w:val="00CB6392"/>
    <w:rsid w:val="00CD48A1"/>
    <w:rsid w:val="00D37386"/>
    <w:rsid w:val="00D466F7"/>
    <w:rsid w:val="00D57F09"/>
    <w:rsid w:val="00D73328"/>
    <w:rsid w:val="00D7635E"/>
    <w:rsid w:val="00DA1751"/>
    <w:rsid w:val="00DD0FBA"/>
    <w:rsid w:val="00E2267F"/>
    <w:rsid w:val="00E27041"/>
    <w:rsid w:val="00E31F7F"/>
    <w:rsid w:val="00E32A5B"/>
    <w:rsid w:val="00E33FC8"/>
    <w:rsid w:val="00E50EBE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7E2F"/>
    <w:rsid w:val="00FC2377"/>
    <w:rsid w:val="00FC7017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D4C35-DCCF-41B7-8098-78D7ABAE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5501</TotalTime>
  <Pages>2</Pages>
  <Words>690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3</cp:revision>
  <dcterms:created xsi:type="dcterms:W3CDTF">2017-09-29T19:17:00Z</dcterms:created>
  <dcterms:modified xsi:type="dcterms:W3CDTF">2017-10-03T14:58:00Z</dcterms:modified>
</cp:coreProperties>
</file>