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421888">
        <w:t xml:space="preserve">Aguilar Rodríguez </w:t>
      </w:r>
      <w:proofErr w:type="spellStart"/>
      <w:r w:rsidR="00421888">
        <w:t>Zita</w:t>
      </w:r>
      <w:proofErr w:type="spellEnd"/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9E019F" w:rsidRPr="00EF2D4E">
        <w:t>F</w:t>
      </w:r>
      <w:r w:rsidR="005F2751" w:rsidRPr="00EF2D4E">
        <w:t>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421888">
        <w:t>12/10</w:t>
      </w:r>
      <w:r w:rsidR="00B77E7F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421888">
        <w:rPr>
          <w:b/>
        </w:rPr>
        <w:t>170644945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8A5138" w:rsidRDefault="008D0A22" w:rsidP="004218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421888">
        <w:rPr>
          <w:rFonts w:ascii="Arial" w:eastAsia="Times New Roman" w:hAnsi="Arial" w:cs="Arial"/>
          <w:sz w:val="20"/>
          <w:szCs w:val="20"/>
          <w:lang w:eastAsia="es-ES"/>
        </w:rPr>
        <w:t xml:space="preserve">64 años de edad, originaria y residente de San Luis Potosí, S.L.P., casada, escolaridad primaria, </w:t>
      </w:r>
      <w:r w:rsidR="0058017E">
        <w:rPr>
          <w:rFonts w:ascii="Arial" w:eastAsia="Times New Roman" w:hAnsi="Arial" w:cs="Arial"/>
          <w:sz w:val="20"/>
          <w:szCs w:val="20"/>
          <w:lang w:eastAsia="es-ES"/>
        </w:rPr>
        <w:t xml:space="preserve">religión </w:t>
      </w:r>
      <w:r w:rsidR="00421888">
        <w:rPr>
          <w:rFonts w:ascii="Arial" w:eastAsia="Times New Roman" w:hAnsi="Arial" w:cs="Arial"/>
          <w:sz w:val="20"/>
          <w:szCs w:val="20"/>
          <w:lang w:eastAsia="es-ES"/>
        </w:rPr>
        <w:t xml:space="preserve">católica, </w:t>
      </w:r>
      <w:r w:rsidR="0058017E">
        <w:rPr>
          <w:rFonts w:ascii="Arial" w:eastAsia="Times New Roman" w:hAnsi="Arial" w:cs="Arial"/>
          <w:sz w:val="20"/>
          <w:szCs w:val="20"/>
          <w:lang w:eastAsia="es-ES"/>
        </w:rPr>
        <w:t xml:space="preserve">ocupación </w:t>
      </w:r>
      <w:r w:rsidR="00421888">
        <w:rPr>
          <w:rFonts w:ascii="Arial" w:eastAsia="Times New Roman" w:hAnsi="Arial" w:cs="Arial"/>
          <w:sz w:val="20"/>
          <w:szCs w:val="20"/>
          <w:lang w:eastAsia="es-ES"/>
        </w:rPr>
        <w:t>ama de casa, sin toxicomanías.</w:t>
      </w:r>
      <w:r w:rsidR="006A323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8017E">
        <w:rPr>
          <w:rFonts w:ascii="Arial" w:eastAsia="Times New Roman" w:hAnsi="Arial" w:cs="Arial"/>
          <w:sz w:val="20"/>
          <w:szCs w:val="20"/>
          <w:lang w:eastAsia="es-ES"/>
        </w:rPr>
        <w:t>Antecedente de hipertensión y diabetes</w:t>
      </w:r>
      <w:r w:rsidR="00421888">
        <w:rPr>
          <w:rFonts w:ascii="Arial" w:eastAsia="Times New Roman" w:hAnsi="Arial" w:cs="Arial"/>
          <w:sz w:val="20"/>
          <w:szCs w:val="20"/>
          <w:lang w:eastAsia="es-ES"/>
        </w:rPr>
        <w:t xml:space="preserve"> de 22 años de evolución manejada con Insulina, Insuficiencia Renal Crónica </w:t>
      </w:r>
      <w:proofErr w:type="spellStart"/>
      <w:r w:rsidR="0058017E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421888">
        <w:rPr>
          <w:rFonts w:ascii="Arial" w:eastAsia="Times New Roman" w:hAnsi="Arial" w:cs="Arial"/>
          <w:sz w:val="20"/>
          <w:szCs w:val="20"/>
          <w:lang w:eastAsia="es-ES"/>
        </w:rPr>
        <w:t>stadío</w:t>
      </w:r>
      <w:proofErr w:type="spellEnd"/>
      <w:r w:rsidR="00421888">
        <w:rPr>
          <w:rFonts w:ascii="Arial" w:eastAsia="Times New Roman" w:hAnsi="Arial" w:cs="Arial"/>
          <w:sz w:val="20"/>
          <w:szCs w:val="20"/>
          <w:lang w:eastAsia="es-ES"/>
        </w:rPr>
        <w:t xml:space="preserve"> V de 2 meses de evolución sin seguimiento.</w:t>
      </w:r>
    </w:p>
    <w:p w:rsidR="00A619A0" w:rsidRDefault="0058017E" w:rsidP="004218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Antecedente de internamiento</w:t>
      </w:r>
      <w:r w:rsidR="006A323B">
        <w:rPr>
          <w:rFonts w:ascii="Arial" w:eastAsia="Times New Roman" w:hAnsi="Arial" w:cs="Arial"/>
          <w:sz w:val="20"/>
          <w:szCs w:val="20"/>
          <w:lang w:eastAsia="es-ES"/>
        </w:rPr>
        <w:t xml:space="preserve"> previo del 18/07/17 al 22/07/17, por cursar cuadro que inició el 17/07/17 con </w:t>
      </w:r>
      <w:proofErr w:type="spellStart"/>
      <w:r w:rsidR="006A323B">
        <w:rPr>
          <w:rFonts w:ascii="Arial" w:eastAsia="Times New Roman" w:hAnsi="Arial" w:cs="Arial"/>
          <w:sz w:val="20"/>
          <w:szCs w:val="20"/>
          <w:lang w:eastAsia="es-ES"/>
        </w:rPr>
        <w:t>diaforeses</w:t>
      </w:r>
      <w:proofErr w:type="spellEnd"/>
      <w:r w:rsidR="006A323B">
        <w:rPr>
          <w:rFonts w:ascii="Arial" w:eastAsia="Times New Roman" w:hAnsi="Arial" w:cs="Arial"/>
          <w:sz w:val="20"/>
          <w:szCs w:val="20"/>
          <w:lang w:eastAsia="es-ES"/>
        </w:rPr>
        <w:t>, palidez y deteri</w:t>
      </w:r>
      <w:r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6A323B">
        <w:rPr>
          <w:rFonts w:ascii="Arial" w:eastAsia="Times New Roman" w:hAnsi="Arial" w:cs="Arial"/>
          <w:sz w:val="20"/>
          <w:szCs w:val="20"/>
          <w:lang w:eastAsia="es-ES"/>
        </w:rPr>
        <w:t xml:space="preserve">ro del estado de alerta, manejada por hiponatremia hipotónica. Se consideró una hiponatremia grave, crónica y asintomática, que no requirió tratamiento de reposición en agudo, por presencia de examen general de orina patológico y diabetes mellitus tipo 2 se solicitó ultrasonido renal que evidenció cambios de inflamación crónica y aguda con dilatación </w:t>
      </w:r>
      <w:proofErr w:type="spellStart"/>
      <w:r w:rsidR="006A323B">
        <w:rPr>
          <w:rFonts w:ascii="Arial" w:eastAsia="Times New Roman" w:hAnsi="Arial" w:cs="Arial"/>
          <w:sz w:val="20"/>
          <w:szCs w:val="20"/>
          <w:lang w:eastAsia="es-ES"/>
        </w:rPr>
        <w:t>pielocalicial</w:t>
      </w:r>
      <w:proofErr w:type="spellEnd"/>
      <w:r w:rsidR="006A323B">
        <w:rPr>
          <w:rFonts w:ascii="Arial" w:eastAsia="Times New Roman" w:hAnsi="Arial" w:cs="Arial"/>
          <w:sz w:val="20"/>
          <w:szCs w:val="20"/>
          <w:lang w:eastAsia="es-ES"/>
        </w:rPr>
        <w:t xml:space="preserve"> y discreta hidronefrosis, se solicitó </w:t>
      </w:r>
      <w:proofErr w:type="spellStart"/>
      <w:r w:rsidR="006A323B">
        <w:rPr>
          <w:rFonts w:ascii="Arial" w:eastAsia="Times New Roman" w:hAnsi="Arial" w:cs="Arial"/>
          <w:sz w:val="20"/>
          <w:szCs w:val="20"/>
          <w:lang w:eastAsia="es-ES"/>
        </w:rPr>
        <w:t>urocultivo</w:t>
      </w:r>
      <w:proofErr w:type="spellEnd"/>
      <w:r w:rsidR="006A323B">
        <w:rPr>
          <w:rFonts w:ascii="Arial" w:eastAsia="Times New Roman" w:hAnsi="Arial" w:cs="Arial"/>
          <w:sz w:val="20"/>
          <w:szCs w:val="20"/>
          <w:lang w:eastAsia="es-ES"/>
        </w:rPr>
        <w:t xml:space="preserve">, 2 hemocultivos y se inició tratamiento empírico con </w:t>
      </w:r>
      <w:proofErr w:type="spellStart"/>
      <w:r w:rsidR="006A323B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6A323B">
        <w:rPr>
          <w:rFonts w:ascii="Arial" w:eastAsia="Times New Roman" w:hAnsi="Arial" w:cs="Arial"/>
          <w:sz w:val="20"/>
          <w:szCs w:val="20"/>
          <w:lang w:eastAsia="es-ES"/>
        </w:rPr>
        <w:t xml:space="preserve">, por valoración por parte de Nefrología se solicitaron niveles de cortisol sérico para descartar </w:t>
      </w:r>
      <w:proofErr w:type="spellStart"/>
      <w:r w:rsidR="006A323B">
        <w:rPr>
          <w:rFonts w:ascii="Arial" w:eastAsia="Times New Roman" w:hAnsi="Arial" w:cs="Arial"/>
          <w:sz w:val="20"/>
          <w:szCs w:val="20"/>
          <w:lang w:eastAsia="es-ES"/>
        </w:rPr>
        <w:t>hipocorticolismo</w:t>
      </w:r>
      <w:proofErr w:type="spellEnd"/>
      <w:r w:rsidR="006A323B">
        <w:rPr>
          <w:rFonts w:ascii="Arial" w:eastAsia="Times New Roman" w:hAnsi="Arial" w:cs="Arial"/>
          <w:sz w:val="20"/>
          <w:szCs w:val="20"/>
          <w:lang w:eastAsia="es-ES"/>
        </w:rPr>
        <w:t>, con resultados dentro de parámetros ligeramente elevados por el proceso infeccioso concurrente</w:t>
      </w:r>
      <w:r w:rsidR="00D1011C">
        <w:rPr>
          <w:rFonts w:ascii="Arial" w:eastAsia="Times New Roman" w:hAnsi="Arial" w:cs="Arial"/>
          <w:sz w:val="20"/>
          <w:szCs w:val="20"/>
          <w:lang w:eastAsia="es-ES"/>
        </w:rPr>
        <w:t xml:space="preserve">. Por los cambios mencionados en el ultrasonido se solicitó una tomografía axial simple con la indicación de diagnosticar nefropatía obstructiva por </w:t>
      </w:r>
      <w:proofErr w:type="spellStart"/>
      <w:r w:rsidR="00D1011C">
        <w:rPr>
          <w:rFonts w:ascii="Arial" w:eastAsia="Times New Roman" w:hAnsi="Arial" w:cs="Arial"/>
          <w:sz w:val="20"/>
          <w:szCs w:val="20"/>
          <w:lang w:eastAsia="es-ES"/>
        </w:rPr>
        <w:t>litos</w:t>
      </w:r>
      <w:proofErr w:type="spellEnd"/>
      <w:r w:rsidR="00D1011C">
        <w:rPr>
          <w:rFonts w:ascii="Arial" w:eastAsia="Times New Roman" w:hAnsi="Arial" w:cs="Arial"/>
          <w:sz w:val="20"/>
          <w:szCs w:val="20"/>
          <w:lang w:eastAsia="es-ES"/>
        </w:rPr>
        <w:t xml:space="preserve">, que sería lo que ocasionaría el daño crónico y la infección recurrente de la paciente. Se realizó tomografía el 20/07/17 encontrando dilatación y ectasia </w:t>
      </w:r>
      <w:proofErr w:type="spellStart"/>
      <w:r w:rsidR="00D1011C">
        <w:rPr>
          <w:rFonts w:ascii="Arial" w:eastAsia="Times New Roman" w:hAnsi="Arial" w:cs="Arial"/>
          <w:sz w:val="20"/>
          <w:szCs w:val="20"/>
          <w:lang w:eastAsia="es-ES"/>
        </w:rPr>
        <w:t>pielocalicial</w:t>
      </w:r>
      <w:proofErr w:type="spellEnd"/>
      <w:r w:rsidR="00D1011C">
        <w:rPr>
          <w:rFonts w:ascii="Arial" w:eastAsia="Times New Roman" w:hAnsi="Arial" w:cs="Arial"/>
          <w:sz w:val="20"/>
          <w:szCs w:val="20"/>
          <w:lang w:eastAsia="es-ES"/>
        </w:rPr>
        <w:t xml:space="preserve"> bilateral asimétrica, tortuosidad en el tracto </w:t>
      </w:r>
      <w:proofErr w:type="spellStart"/>
      <w:r w:rsidR="00D1011C">
        <w:rPr>
          <w:rFonts w:ascii="Arial" w:eastAsia="Times New Roman" w:hAnsi="Arial" w:cs="Arial"/>
          <w:sz w:val="20"/>
          <w:szCs w:val="20"/>
          <w:lang w:eastAsia="es-ES"/>
        </w:rPr>
        <w:t>ureteral</w:t>
      </w:r>
      <w:proofErr w:type="spellEnd"/>
      <w:r w:rsidR="00D1011C">
        <w:rPr>
          <w:rFonts w:ascii="Arial" w:eastAsia="Times New Roman" w:hAnsi="Arial" w:cs="Arial"/>
          <w:sz w:val="20"/>
          <w:szCs w:val="20"/>
          <w:lang w:eastAsia="es-ES"/>
        </w:rPr>
        <w:t>, engrosamiento de la pared vesical</w:t>
      </w:r>
      <w:r w:rsidR="00A619A0">
        <w:rPr>
          <w:rFonts w:ascii="Arial" w:eastAsia="Times New Roman" w:hAnsi="Arial" w:cs="Arial"/>
          <w:sz w:val="20"/>
          <w:szCs w:val="20"/>
          <w:lang w:eastAsia="es-ES"/>
        </w:rPr>
        <w:t xml:space="preserve">, datos de </w:t>
      </w:r>
      <w:proofErr w:type="spellStart"/>
      <w:r w:rsidR="00A619A0">
        <w:rPr>
          <w:rFonts w:ascii="Arial" w:eastAsia="Times New Roman" w:hAnsi="Arial" w:cs="Arial"/>
          <w:sz w:val="20"/>
          <w:szCs w:val="20"/>
          <w:lang w:eastAsia="es-ES"/>
        </w:rPr>
        <w:t>pielonefritis</w:t>
      </w:r>
      <w:proofErr w:type="spellEnd"/>
      <w:r w:rsidR="00A619A0">
        <w:rPr>
          <w:rFonts w:ascii="Arial" w:eastAsia="Times New Roman" w:hAnsi="Arial" w:cs="Arial"/>
          <w:sz w:val="20"/>
          <w:szCs w:val="20"/>
          <w:lang w:eastAsia="es-ES"/>
        </w:rPr>
        <w:t xml:space="preserve"> crónica bilateral y enfermedad renal crónica. Al no contar con resultados positivos en los cultivos solicitados y observando los cambios crónicos en la tomografía aumentó la sospecha de una probable tuberculosis genitourinaria. Paciente estable sin datos de sepsis y </w:t>
      </w:r>
      <w:proofErr w:type="spellStart"/>
      <w:r w:rsidR="00A619A0">
        <w:rPr>
          <w:rFonts w:ascii="Arial" w:eastAsia="Times New Roman" w:hAnsi="Arial" w:cs="Arial"/>
          <w:sz w:val="20"/>
          <w:szCs w:val="20"/>
          <w:lang w:eastAsia="es-ES"/>
        </w:rPr>
        <w:t>afebril</w:t>
      </w:r>
      <w:proofErr w:type="spellEnd"/>
      <w:r w:rsidR="00A619A0">
        <w:rPr>
          <w:rFonts w:ascii="Arial" w:eastAsia="Times New Roman" w:hAnsi="Arial" w:cs="Arial"/>
          <w:sz w:val="20"/>
          <w:szCs w:val="20"/>
          <w:lang w:eastAsia="es-ES"/>
        </w:rPr>
        <w:t xml:space="preserve"> se decidió su egreso el 22/07/17 previamente comentada con el servicio de Medicina Preventiva para citarla durante la próxima semana posterior a su egreso para realización de 5 </w:t>
      </w:r>
      <w:proofErr w:type="spellStart"/>
      <w:r w:rsidR="00A619A0">
        <w:rPr>
          <w:rFonts w:ascii="Arial" w:eastAsia="Times New Roman" w:hAnsi="Arial" w:cs="Arial"/>
          <w:sz w:val="20"/>
          <w:szCs w:val="20"/>
          <w:lang w:eastAsia="es-ES"/>
        </w:rPr>
        <w:t>baciloscopías</w:t>
      </w:r>
      <w:proofErr w:type="spellEnd"/>
      <w:r w:rsidR="00A619A0">
        <w:rPr>
          <w:rFonts w:ascii="Arial" w:eastAsia="Times New Roman" w:hAnsi="Arial" w:cs="Arial"/>
          <w:sz w:val="20"/>
          <w:szCs w:val="20"/>
          <w:lang w:eastAsia="es-ES"/>
        </w:rPr>
        <w:t xml:space="preserve"> en orina y cultivo para descartar la presencia de </w:t>
      </w:r>
      <w:proofErr w:type="spellStart"/>
      <w:r w:rsidR="00A619A0">
        <w:rPr>
          <w:rFonts w:ascii="Arial" w:eastAsia="Times New Roman" w:hAnsi="Arial" w:cs="Arial"/>
          <w:sz w:val="20"/>
          <w:szCs w:val="20"/>
          <w:lang w:eastAsia="es-ES"/>
        </w:rPr>
        <w:t>Mycobacterium</w:t>
      </w:r>
      <w:proofErr w:type="spellEnd"/>
      <w:r w:rsidR="00A619A0">
        <w:rPr>
          <w:rFonts w:ascii="Arial" w:eastAsia="Times New Roman" w:hAnsi="Arial" w:cs="Arial"/>
          <w:sz w:val="20"/>
          <w:szCs w:val="20"/>
          <w:lang w:eastAsia="es-ES"/>
        </w:rPr>
        <w:t>, se citaría posteriormente con Medicina Residentes para valorar los resultados y citarla posteriormente con Ginecología para abordaje de incontinencia urinaria.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Acudió familiar durante 5 días a Medicina Preventiva para dejar muestra de orina.</w:t>
      </w:r>
    </w:p>
    <w:p w:rsidR="00A619A0" w:rsidRDefault="00A619A0" w:rsidP="004218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</w:t>
      </w:r>
      <w:r>
        <w:rPr>
          <w:rFonts w:ascii="Arial" w:eastAsia="Times New Roman" w:hAnsi="Arial" w:cs="Arial"/>
          <w:sz w:val="20"/>
          <w:szCs w:val="20"/>
          <w:lang w:eastAsia="es-ES"/>
        </w:rPr>
        <w:t>l 24/08/17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se recabó resultado positivo del cultivo de orina</w:t>
      </w:r>
      <w:r w:rsidR="0058017E">
        <w:rPr>
          <w:rFonts w:ascii="Arial" w:eastAsia="Times New Roman" w:hAnsi="Arial" w:cs="Arial"/>
          <w:sz w:val="20"/>
          <w:szCs w:val="20"/>
          <w:lang w:eastAsia="es-ES"/>
        </w:rPr>
        <w:t xml:space="preserve"> en Medicina Preventiva</w:t>
      </w:r>
      <w:r w:rsidR="006B7774">
        <w:rPr>
          <w:rFonts w:ascii="Arial" w:eastAsia="Times New Roman" w:hAnsi="Arial" w:cs="Arial"/>
          <w:sz w:val="20"/>
          <w:szCs w:val="20"/>
          <w:lang w:eastAsia="es-ES"/>
        </w:rPr>
        <w:t xml:space="preserve"> del Hospital Central</w:t>
      </w:r>
      <w:r w:rsidR="0058017E">
        <w:rPr>
          <w:rFonts w:ascii="Arial" w:eastAsia="Times New Roman" w:hAnsi="Arial" w:cs="Arial"/>
          <w:sz w:val="20"/>
          <w:szCs w:val="20"/>
          <w:lang w:eastAsia="es-ES"/>
        </w:rPr>
        <w:t xml:space="preserve"> por parte del Laboratorio Estatal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, se intentó localizar </w:t>
      </w:r>
      <w:r w:rsidR="006B7774">
        <w:rPr>
          <w:rFonts w:ascii="Arial" w:eastAsia="Times New Roman" w:hAnsi="Arial" w:cs="Arial"/>
          <w:sz w:val="20"/>
          <w:szCs w:val="20"/>
          <w:lang w:eastAsia="es-ES"/>
        </w:rPr>
        <w:t xml:space="preserve">a la paciente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vía telefónica por parte del servicio </w:t>
      </w:r>
      <w:r w:rsidR="0058017E">
        <w:rPr>
          <w:rFonts w:ascii="Arial" w:eastAsia="Times New Roman" w:hAnsi="Arial" w:cs="Arial"/>
          <w:sz w:val="20"/>
          <w:szCs w:val="20"/>
          <w:lang w:eastAsia="es-ES"/>
        </w:rPr>
        <w:t>sin obtener respuesta,  se realizaron 3 visitas domiciliarias sin tener éxito, p</w:t>
      </w:r>
      <w:r w:rsidR="006B7774">
        <w:rPr>
          <w:rFonts w:ascii="Arial" w:eastAsia="Times New Roman" w:hAnsi="Arial" w:cs="Arial"/>
          <w:sz w:val="20"/>
          <w:szCs w:val="20"/>
          <w:lang w:eastAsia="es-ES"/>
        </w:rPr>
        <w:t>aciente no acudió a seguimiento, cuenta con nota en expediente del 31/08/17 de no localización de paciente, a pesar de dejar recado con vecinos.</w:t>
      </w:r>
    </w:p>
    <w:p w:rsidR="006A323B" w:rsidRDefault="00A619A0" w:rsidP="004218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421888" w:rsidRDefault="00421888" w:rsidP="004218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ultimo padecimiento el 07/09/17 con disnea progresiva, hasta llegar a disnea de pequeños esfuerzos, se agregó tos productiva y fiebre no cuantificada con termómetro, por exacerbación se síntomas acudió con médico particular sin presentar mejoría acudió a esta unidad el 13/09/17, a su ingreso se encontró con datos de dificultad respiratoria, taquipnea y edema de miembros inferiores</w:t>
      </w:r>
      <w:r w:rsidR="00910EAE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910EAE">
        <w:rPr>
          <w:rFonts w:ascii="Arial" w:eastAsia="Times New Roman" w:hAnsi="Arial" w:cs="Arial"/>
          <w:sz w:val="20"/>
          <w:szCs w:val="20"/>
          <w:lang w:eastAsia="es-ES"/>
        </w:rPr>
        <w:t>piuria</w:t>
      </w:r>
      <w:proofErr w:type="spellEnd"/>
      <w:r w:rsidR="00910EAE">
        <w:rPr>
          <w:rFonts w:ascii="Arial" w:eastAsia="Times New Roman" w:hAnsi="Arial" w:cs="Arial"/>
          <w:sz w:val="20"/>
          <w:szCs w:val="20"/>
          <w:lang w:eastAsia="es-ES"/>
        </w:rPr>
        <w:t xml:space="preserve"> franca por sonda Foley, se solicitaron estudios generales de laboratorio donde destacó la elevación de azoados, </w:t>
      </w:r>
      <w:proofErr w:type="spellStart"/>
      <w:r w:rsidR="00910EAE">
        <w:rPr>
          <w:rFonts w:ascii="Arial" w:eastAsia="Times New Roman" w:hAnsi="Arial" w:cs="Arial"/>
          <w:sz w:val="20"/>
          <w:szCs w:val="20"/>
          <w:lang w:eastAsia="es-ES"/>
        </w:rPr>
        <w:t>hiperfofatemia</w:t>
      </w:r>
      <w:proofErr w:type="spellEnd"/>
      <w:r w:rsidR="00910EAE">
        <w:rPr>
          <w:rFonts w:ascii="Arial" w:eastAsia="Times New Roman" w:hAnsi="Arial" w:cs="Arial"/>
          <w:sz w:val="20"/>
          <w:szCs w:val="20"/>
          <w:lang w:eastAsia="es-ES"/>
        </w:rPr>
        <w:t xml:space="preserve"> e </w:t>
      </w:r>
      <w:proofErr w:type="spellStart"/>
      <w:r w:rsidR="00910EAE">
        <w:rPr>
          <w:rFonts w:ascii="Arial" w:eastAsia="Times New Roman" w:hAnsi="Arial" w:cs="Arial"/>
          <w:sz w:val="20"/>
          <w:szCs w:val="20"/>
          <w:lang w:eastAsia="es-ES"/>
        </w:rPr>
        <w:t>hipercalemia</w:t>
      </w:r>
      <w:proofErr w:type="spellEnd"/>
      <w:r w:rsidR="00910EAE">
        <w:rPr>
          <w:rFonts w:ascii="Arial" w:eastAsia="Times New Roman" w:hAnsi="Arial" w:cs="Arial"/>
          <w:sz w:val="20"/>
          <w:szCs w:val="20"/>
          <w:lang w:eastAsia="es-ES"/>
        </w:rPr>
        <w:t xml:space="preserve">, en radiografía de tórax se evidenciaron datos compatibles con edema agudo de pulmón, ante persistencia de insuficiencia respiratoria, se propuso intubación </w:t>
      </w:r>
      <w:proofErr w:type="spellStart"/>
      <w:r w:rsidR="00910EAE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910EAE">
        <w:rPr>
          <w:rFonts w:ascii="Arial" w:eastAsia="Times New Roman" w:hAnsi="Arial" w:cs="Arial"/>
          <w:sz w:val="20"/>
          <w:szCs w:val="20"/>
          <w:lang w:eastAsia="es-ES"/>
        </w:rPr>
        <w:t xml:space="preserve"> y colocación de catéter </w:t>
      </w:r>
      <w:proofErr w:type="spellStart"/>
      <w:r w:rsidR="00910EAE">
        <w:rPr>
          <w:rFonts w:ascii="Arial" w:eastAsia="Times New Roman" w:hAnsi="Arial" w:cs="Arial"/>
          <w:sz w:val="20"/>
          <w:szCs w:val="20"/>
          <w:lang w:eastAsia="es-ES"/>
        </w:rPr>
        <w:t>Permacath</w:t>
      </w:r>
      <w:proofErr w:type="spellEnd"/>
      <w:r w:rsidR="00910EAE">
        <w:rPr>
          <w:rFonts w:ascii="Arial" w:eastAsia="Times New Roman" w:hAnsi="Arial" w:cs="Arial"/>
          <w:sz w:val="20"/>
          <w:szCs w:val="20"/>
          <w:lang w:eastAsia="es-ES"/>
        </w:rPr>
        <w:t xml:space="preserve"> sin embargo paciente y familiares no aceptaron manejo, presentó mala evolución y se informó a famil</w:t>
      </w:r>
      <w:r w:rsidR="006B7774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910EAE">
        <w:rPr>
          <w:rFonts w:ascii="Arial" w:eastAsia="Times New Roman" w:hAnsi="Arial" w:cs="Arial"/>
          <w:sz w:val="20"/>
          <w:szCs w:val="20"/>
          <w:lang w:eastAsia="es-ES"/>
        </w:rPr>
        <w:t>ares sobre alta mortalidad si no se realizaba hemodiálisis, aceptando posteriormente. Se inició manejo antimicrobiano por infección de vías urinarias y se program</w:t>
      </w:r>
      <w:r w:rsidR="00F51E3B">
        <w:rPr>
          <w:rFonts w:ascii="Arial" w:eastAsia="Times New Roman" w:hAnsi="Arial" w:cs="Arial"/>
          <w:sz w:val="20"/>
          <w:szCs w:val="20"/>
          <w:lang w:eastAsia="es-ES"/>
        </w:rPr>
        <w:t>ó para hemodiálisis urgente. E</w:t>
      </w:r>
      <w:r w:rsidR="006B7774">
        <w:rPr>
          <w:rFonts w:ascii="Arial" w:eastAsia="Times New Roman" w:hAnsi="Arial" w:cs="Arial"/>
          <w:sz w:val="20"/>
          <w:szCs w:val="20"/>
          <w:lang w:eastAsia="es-ES"/>
        </w:rPr>
        <w:t xml:space="preserve">volucionó </w:t>
      </w:r>
      <w:r w:rsidR="00F51E3B">
        <w:rPr>
          <w:rFonts w:ascii="Arial" w:eastAsia="Times New Roman" w:hAnsi="Arial" w:cs="Arial"/>
          <w:sz w:val="20"/>
          <w:szCs w:val="20"/>
          <w:lang w:eastAsia="es-ES"/>
        </w:rPr>
        <w:t xml:space="preserve">con deterioro respiratorio sin posibilidad de </w:t>
      </w:r>
      <w:proofErr w:type="spellStart"/>
      <w:r w:rsidR="00F51E3B">
        <w:rPr>
          <w:rFonts w:ascii="Arial" w:eastAsia="Times New Roman" w:hAnsi="Arial" w:cs="Arial"/>
          <w:sz w:val="20"/>
          <w:szCs w:val="20"/>
          <w:lang w:eastAsia="es-ES"/>
        </w:rPr>
        <w:t>extubacion</w:t>
      </w:r>
      <w:proofErr w:type="spellEnd"/>
      <w:r w:rsidR="00F51E3B">
        <w:rPr>
          <w:rFonts w:ascii="Arial" w:eastAsia="Times New Roman" w:hAnsi="Arial" w:cs="Arial"/>
          <w:sz w:val="20"/>
          <w:szCs w:val="20"/>
          <w:lang w:eastAsia="es-ES"/>
        </w:rPr>
        <w:t xml:space="preserve">, con datos de respuesta inflamatoria, se diagnosticó </w:t>
      </w:r>
      <w:proofErr w:type="spellStart"/>
      <w:r w:rsidR="00F51E3B">
        <w:rPr>
          <w:rFonts w:ascii="Arial" w:eastAsia="Times New Roman" w:hAnsi="Arial" w:cs="Arial"/>
          <w:sz w:val="20"/>
          <w:szCs w:val="20"/>
          <w:lang w:eastAsia="es-ES"/>
        </w:rPr>
        <w:t>bacteremia</w:t>
      </w:r>
      <w:proofErr w:type="spellEnd"/>
      <w:r w:rsidR="00F51E3B">
        <w:rPr>
          <w:rFonts w:ascii="Arial" w:eastAsia="Times New Roman" w:hAnsi="Arial" w:cs="Arial"/>
          <w:sz w:val="20"/>
          <w:szCs w:val="20"/>
          <w:lang w:eastAsia="es-ES"/>
        </w:rPr>
        <w:t xml:space="preserve"> por </w:t>
      </w:r>
      <w:proofErr w:type="spellStart"/>
      <w:r w:rsidR="00F51E3B">
        <w:rPr>
          <w:rFonts w:ascii="Arial" w:eastAsia="Times New Roman" w:hAnsi="Arial" w:cs="Arial"/>
          <w:sz w:val="20"/>
          <w:szCs w:val="20"/>
          <w:lang w:eastAsia="es-ES"/>
        </w:rPr>
        <w:t>Klebsiella</w:t>
      </w:r>
      <w:proofErr w:type="spellEnd"/>
      <w:r w:rsidR="00F51E3B">
        <w:rPr>
          <w:rFonts w:ascii="Arial" w:eastAsia="Times New Roman" w:hAnsi="Arial" w:cs="Arial"/>
          <w:sz w:val="20"/>
          <w:szCs w:val="20"/>
          <w:lang w:eastAsia="es-ES"/>
        </w:rPr>
        <w:t xml:space="preserve"> P. no </w:t>
      </w:r>
      <w:proofErr w:type="spellStart"/>
      <w:r w:rsidR="00F51E3B">
        <w:rPr>
          <w:rFonts w:ascii="Arial" w:eastAsia="Times New Roman" w:hAnsi="Arial" w:cs="Arial"/>
          <w:sz w:val="20"/>
          <w:szCs w:val="20"/>
          <w:lang w:eastAsia="es-ES"/>
        </w:rPr>
        <w:t>Blee</w:t>
      </w:r>
      <w:proofErr w:type="spellEnd"/>
      <w:r w:rsidR="00F51E3B">
        <w:rPr>
          <w:rFonts w:ascii="Arial" w:eastAsia="Times New Roman" w:hAnsi="Arial" w:cs="Arial"/>
          <w:sz w:val="20"/>
          <w:szCs w:val="20"/>
          <w:lang w:eastAsia="es-ES"/>
        </w:rPr>
        <w:t xml:space="preserve">, además de neumonía asociada a la ventilación, por persistencia de inestabilidad hemodinámica requirió cambio de antibiótico a esquema con </w:t>
      </w:r>
      <w:proofErr w:type="spellStart"/>
      <w:r w:rsidR="00F51E3B">
        <w:rPr>
          <w:rFonts w:ascii="Arial" w:eastAsia="Times New Roman" w:hAnsi="Arial" w:cs="Arial"/>
          <w:sz w:val="20"/>
          <w:szCs w:val="20"/>
          <w:lang w:eastAsia="es-ES"/>
        </w:rPr>
        <w:lastRenderedPageBreak/>
        <w:t>Imipenem</w:t>
      </w:r>
      <w:proofErr w:type="spellEnd"/>
      <w:r w:rsidR="00F51E3B">
        <w:rPr>
          <w:rFonts w:ascii="Arial" w:eastAsia="Times New Roman" w:hAnsi="Arial" w:cs="Arial"/>
          <w:sz w:val="20"/>
          <w:szCs w:val="20"/>
          <w:lang w:eastAsia="es-ES"/>
        </w:rPr>
        <w:t xml:space="preserve">, el 28/09/17 se decidió </w:t>
      </w:r>
      <w:proofErr w:type="spellStart"/>
      <w:r w:rsidR="00F51E3B">
        <w:rPr>
          <w:rFonts w:ascii="Arial" w:eastAsia="Times New Roman" w:hAnsi="Arial" w:cs="Arial"/>
          <w:sz w:val="20"/>
          <w:szCs w:val="20"/>
          <w:lang w:eastAsia="es-ES"/>
        </w:rPr>
        <w:t>extubación</w:t>
      </w:r>
      <w:proofErr w:type="spellEnd"/>
      <w:r w:rsidR="00F51E3B">
        <w:rPr>
          <w:rFonts w:ascii="Arial" w:eastAsia="Times New Roman" w:hAnsi="Arial" w:cs="Arial"/>
          <w:sz w:val="20"/>
          <w:szCs w:val="20"/>
          <w:lang w:eastAsia="es-ES"/>
        </w:rPr>
        <w:t xml:space="preserve"> sin embargo no hubo adecuado esfuerzo ventilatorio, por lo que se re intuba y se diagnosticó miopatía del enfermo crítico, se solicitó apoyo por rehabilitación y continuó con hemodiálisis, se propuso realización de </w:t>
      </w:r>
      <w:proofErr w:type="spellStart"/>
      <w:r w:rsidR="00F51E3B">
        <w:rPr>
          <w:rFonts w:ascii="Arial" w:eastAsia="Times New Roman" w:hAnsi="Arial" w:cs="Arial"/>
          <w:sz w:val="20"/>
          <w:szCs w:val="20"/>
          <w:lang w:eastAsia="es-ES"/>
        </w:rPr>
        <w:t>traqueostomía</w:t>
      </w:r>
      <w:proofErr w:type="spellEnd"/>
      <w:r w:rsidR="00F51E3B">
        <w:rPr>
          <w:rFonts w:ascii="Arial" w:eastAsia="Times New Roman" w:hAnsi="Arial" w:cs="Arial"/>
          <w:sz w:val="20"/>
          <w:szCs w:val="20"/>
          <w:lang w:eastAsia="es-ES"/>
        </w:rPr>
        <w:t>, sin embrago fue diferida por familiares</w:t>
      </w:r>
      <w:r w:rsidR="0058017E">
        <w:rPr>
          <w:rFonts w:ascii="Arial" w:eastAsia="Times New Roman" w:hAnsi="Arial" w:cs="Arial"/>
          <w:sz w:val="20"/>
          <w:szCs w:val="20"/>
          <w:lang w:eastAsia="es-ES"/>
        </w:rPr>
        <w:t>, el 27</w:t>
      </w:r>
      <w:r w:rsidR="00F51E3B">
        <w:rPr>
          <w:rFonts w:ascii="Arial" w:eastAsia="Times New Roman" w:hAnsi="Arial" w:cs="Arial"/>
          <w:sz w:val="20"/>
          <w:szCs w:val="20"/>
          <w:lang w:eastAsia="es-ES"/>
        </w:rPr>
        <w:t>/09/17 se inició tratamiento para Tuberculosis Renal</w:t>
      </w:r>
      <w:r w:rsidR="0058017E">
        <w:rPr>
          <w:rFonts w:ascii="Arial" w:eastAsia="Times New Roman" w:hAnsi="Arial" w:cs="Arial"/>
          <w:sz w:val="20"/>
          <w:szCs w:val="20"/>
          <w:lang w:eastAsia="es-ES"/>
        </w:rPr>
        <w:t xml:space="preserve"> con </w:t>
      </w:r>
      <w:proofErr w:type="spellStart"/>
      <w:r w:rsidR="0058017E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58017E">
        <w:rPr>
          <w:rFonts w:ascii="Arial" w:eastAsia="Times New Roman" w:hAnsi="Arial" w:cs="Arial"/>
          <w:sz w:val="20"/>
          <w:szCs w:val="20"/>
          <w:lang w:eastAsia="es-ES"/>
        </w:rPr>
        <w:t xml:space="preserve"> a razón de 2 tabletas lunes, miércoles y viernes por antecedente de daño renal</w:t>
      </w:r>
      <w:r w:rsidR="00F51E3B">
        <w:rPr>
          <w:rFonts w:ascii="Arial" w:eastAsia="Times New Roman" w:hAnsi="Arial" w:cs="Arial"/>
          <w:sz w:val="20"/>
          <w:szCs w:val="20"/>
          <w:lang w:eastAsia="es-ES"/>
        </w:rPr>
        <w:t>, el 30/09/17 presentó crisis convulsivas</w:t>
      </w:r>
      <w:r w:rsidR="00D55EAE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realizó tomografía axial computarizada cerebral, sin evidenciar datos patológicos, se realizó punción lumbar donde no se evidenció proceso infeccioso, se correlaci</w:t>
      </w:r>
      <w:r w:rsidR="006B7774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="00D55EAE">
        <w:rPr>
          <w:rFonts w:ascii="Arial" w:eastAsia="Times New Roman" w:hAnsi="Arial" w:cs="Arial"/>
          <w:sz w:val="20"/>
          <w:szCs w:val="20"/>
          <w:lang w:eastAsia="es-ES"/>
        </w:rPr>
        <w:t xml:space="preserve">nó crisis convulsivas a reacción adversa medicamentosa por </w:t>
      </w:r>
      <w:proofErr w:type="spellStart"/>
      <w:r w:rsidR="00D55EAE">
        <w:rPr>
          <w:rFonts w:ascii="Arial" w:eastAsia="Times New Roman" w:hAnsi="Arial" w:cs="Arial"/>
          <w:sz w:val="20"/>
          <w:szCs w:val="20"/>
          <w:lang w:eastAsia="es-ES"/>
        </w:rPr>
        <w:t>xantina</w:t>
      </w:r>
      <w:proofErr w:type="spellEnd"/>
      <w:r w:rsidR="00D55EAE">
        <w:rPr>
          <w:rFonts w:ascii="Arial" w:eastAsia="Times New Roman" w:hAnsi="Arial" w:cs="Arial"/>
          <w:sz w:val="20"/>
          <w:szCs w:val="20"/>
          <w:lang w:eastAsia="es-ES"/>
        </w:rPr>
        <w:t xml:space="preserve"> la cual se retiró del manejo sin volverse a evidenciar otro episodio, el 01/10/17 presentó fiebre persistente por lo que se realizó hemocultivo donde se desarrol</w:t>
      </w:r>
      <w:r w:rsidR="006B7774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D55EAE">
        <w:rPr>
          <w:rFonts w:ascii="Arial" w:eastAsia="Times New Roman" w:hAnsi="Arial" w:cs="Arial"/>
          <w:sz w:val="20"/>
          <w:szCs w:val="20"/>
          <w:lang w:eastAsia="es-ES"/>
        </w:rPr>
        <w:t xml:space="preserve">ó </w:t>
      </w:r>
      <w:proofErr w:type="spellStart"/>
      <w:r w:rsidR="00D55EAE">
        <w:rPr>
          <w:rFonts w:ascii="Arial" w:eastAsia="Times New Roman" w:hAnsi="Arial" w:cs="Arial"/>
          <w:sz w:val="20"/>
          <w:szCs w:val="20"/>
          <w:lang w:eastAsia="es-ES"/>
        </w:rPr>
        <w:t>Pseudomonas</w:t>
      </w:r>
      <w:proofErr w:type="spellEnd"/>
      <w:r w:rsidR="00D55EA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55EAE">
        <w:rPr>
          <w:rFonts w:ascii="Arial" w:eastAsia="Times New Roman" w:hAnsi="Arial" w:cs="Arial"/>
          <w:sz w:val="20"/>
          <w:szCs w:val="20"/>
          <w:lang w:eastAsia="es-ES"/>
        </w:rPr>
        <w:t>Aueruginosa</w:t>
      </w:r>
      <w:proofErr w:type="spellEnd"/>
      <w:r w:rsidR="00D55EA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55EAE">
        <w:rPr>
          <w:rFonts w:ascii="Arial" w:eastAsia="Times New Roman" w:hAnsi="Arial" w:cs="Arial"/>
          <w:sz w:val="20"/>
          <w:szCs w:val="20"/>
          <w:lang w:eastAsia="es-ES"/>
        </w:rPr>
        <w:t>multirresistente</w:t>
      </w:r>
      <w:proofErr w:type="spellEnd"/>
      <w:r w:rsidR="00D55EAE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inició </w:t>
      </w:r>
      <w:proofErr w:type="spellStart"/>
      <w:r w:rsidR="00D55EAE">
        <w:rPr>
          <w:rFonts w:ascii="Arial" w:eastAsia="Times New Roman" w:hAnsi="Arial" w:cs="Arial"/>
          <w:sz w:val="20"/>
          <w:szCs w:val="20"/>
          <w:lang w:eastAsia="es-ES"/>
        </w:rPr>
        <w:t>Colistina</w:t>
      </w:r>
      <w:proofErr w:type="spellEnd"/>
      <w:r w:rsidR="00D55EAE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D55EAE">
        <w:rPr>
          <w:rFonts w:ascii="Arial" w:eastAsia="Times New Roman" w:hAnsi="Arial" w:cs="Arial"/>
          <w:sz w:val="20"/>
          <w:szCs w:val="20"/>
          <w:lang w:eastAsia="es-ES"/>
        </w:rPr>
        <w:t>Meropenem</w:t>
      </w:r>
      <w:proofErr w:type="spellEnd"/>
      <w:r w:rsidR="00D55EAE">
        <w:rPr>
          <w:rFonts w:ascii="Arial" w:eastAsia="Times New Roman" w:hAnsi="Arial" w:cs="Arial"/>
          <w:sz w:val="20"/>
          <w:szCs w:val="20"/>
          <w:lang w:eastAsia="es-ES"/>
        </w:rPr>
        <w:t>, durante su internami</w:t>
      </w:r>
      <w:r w:rsidR="006B7774">
        <w:rPr>
          <w:rFonts w:ascii="Arial" w:eastAsia="Times New Roman" w:hAnsi="Arial" w:cs="Arial"/>
          <w:sz w:val="20"/>
          <w:szCs w:val="20"/>
          <w:lang w:eastAsia="es-ES"/>
        </w:rPr>
        <w:t>en</w:t>
      </w:r>
      <w:r w:rsidR="00D55EAE">
        <w:rPr>
          <w:rFonts w:ascii="Arial" w:eastAsia="Times New Roman" w:hAnsi="Arial" w:cs="Arial"/>
          <w:sz w:val="20"/>
          <w:szCs w:val="20"/>
          <w:lang w:eastAsia="es-ES"/>
        </w:rPr>
        <w:t xml:space="preserve">to requirió apoyo de aminas </w:t>
      </w:r>
      <w:proofErr w:type="spellStart"/>
      <w:r w:rsidR="00D55EAE">
        <w:rPr>
          <w:rFonts w:ascii="Arial" w:eastAsia="Times New Roman" w:hAnsi="Arial" w:cs="Arial"/>
          <w:sz w:val="20"/>
          <w:szCs w:val="20"/>
          <w:lang w:eastAsia="es-ES"/>
        </w:rPr>
        <w:t>vasoactivas</w:t>
      </w:r>
      <w:proofErr w:type="spellEnd"/>
      <w:r w:rsidR="00D55EAE">
        <w:rPr>
          <w:rFonts w:ascii="Arial" w:eastAsia="Times New Roman" w:hAnsi="Arial" w:cs="Arial"/>
          <w:sz w:val="20"/>
          <w:szCs w:val="20"/>
          <w:lang w:eastAsia="es-ES"/>
        </w:rPr>
        <w:t xml:space="preserve"> de manera interm</w:t>
      </w:r>
      <w:r w:rsidR="006B7774">
        <w:rPr>
          <w:rFonts w:ascii="Arial" w:eastAsia="Times New Roman" w:hAnsi="Arial" w:cs="Arial"/>
          <w:sz w:val="20"/>
          <w:szCs w:val="20"/>
          <w:lang w:eastAsia="es-ES"/>
        </w:rPr>
        <w:t xml:space="preserve">itente y recurrente, se agregó </w:t>
      </w:r>
      <w:proofErr w:type="spellStart"/>
      <w:r w:rsidR="006B7774">
        <w:rPr>
          <w:rFonts w:ascii="Arial" w:eastAsia="Times New Roman" w:hAnsi="Arial" w:cs="Arial"/>
          <w:sz w:val="20"/>
          <w:szCs w:val="20"/>
          <w:lang w:eastAsia="es-ES"/>
        </w:rPr>
        <w:t>V</w:t>
      </w:r>
      <w:r w:rsidR="00D55EAE">
        <w:rPr>
          <w:rFonts w:ascii="Arial" w:eastAsia="Times New Roman" w:hAnsi="Arial" w:cs="Arial"/>
          <w:sz w:val="20"/>
          <w:szCs w:val="20"/>
          <w:lang w:eastAsia="es-ES"/>
        </w:rPr>
        <w:t>alproato</w:t>
      </w:r>
      <w:proofErr w:type="spellEnd"/>
      <w:r w:rsidR="00D55EAE">
        <w:rPr>
          <w:rFonts w:ascii="Arial" w:eastAsia="Times New Roman" w:hAnsi="Arial" w:cs="Arial"/>
          <w:sz w:val="20"/>
          <w:szCs w:val="20"/>
          <w:lang w:eastAsia="es-ES"/>
        </w:rPr>
        <w:t xml:space="preserve"> de magnesio </w:t>
      </w:r>
      <w:r w:rsidR="006B7774">
        <w:rPr>
          <w:rFonts w:ascii="Arial" w:eastAsia="Times New Roman" w:hAnsi="Arial" w:cs="Arial"/>
          <w:sz w:val="20"/>
          <w:szCs w:val="20"/>
          <w:lang w:eastAsia="es-ES"/>
        </w:rPr>
        <w:t>por el servicio de Neurología en</w:t>
      </w:r>
      <w:r w:rsidR="00D55EAE">
        <w:rPr>
          <w:rFonts w:ascii="Arial" w:eastAsia="Times New Roman" w:hAnsi="Arial" w:cs="Arial"/>
          <w:sz w:val="20"/>
          <w:szCs w:val="20"/>
          <w:lang w:eastAsia="es-ES"/>
        </w:rPr>
        <w:t xml:space="preserve"> el contexto de crisis convulsivas de primera vez, sin mejoría en evolución a pesar de presentar disminución de reactantes infecciosos de fase aguda, presentó paro </w:t>
      </w:r>
      <w:proofErr w:type="spellStart"/>
      <w:r w:rsidR="00D55EAE">
        <w:rPr>
          <w:rFonts w:ascii="Arial" w:eastAsia="Times New Roman" w:hAnsi="Arial" w:cs="Arial"/>
          <w:sz w:val="20"/>
          <w:szCs w:val="20"/>
          <w:lang w:eastAsia="es-ES"/>
        </w:rPr>
        <w:t>cardio</w:t>
      </w:r>
      <w:proofErr w:type="spellEnd"/>
      <w:r w:rsidR="00D55EAE">
        <w:rPr>
          <w:rFonts w:ascii="Arial" w:eastAsia="Times New Roman" w:hAnsi="Arial" w:cs="Arial"/>
          <w:sz w:val="20"/>
          <w:szCs w:val="20"/>
          <w:lang w:eastAsia="es-ES"/>
        </w:rPr>
        <w:t xml:space="preserve"> respiratorio secundario a choque séptico el día 12/10/17, debido a consentimiento de familiares de no realización de RCP avanzado, se dictaminó la defunción a las 02:00 horas.</w:t>
      </w:r>
    </w:p>
    <w:p w:rsidR="003E47E4" w:rsidRDefault="003E47E4" w:rsidP="003E47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E47E4" w:rsidRDefault="003E47E4" w:rsidP="003E47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024BAC" w:rsidRDefault="00FF0A9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  <w:r w:rsidR="0055092D">
        <w:rPr>
          <w:rFonts w:ascii="Arial" w:hAnsi="Arial" w:cs="Arial"/>
          <w:sz w:val="20"/>
          <w:szCs w:val="20"/>
        </w:rPr>
        <w:t xml:space="preserve">  (</w:t>
      </w:r>
      <w:r>
        <w:rPr>
          <w:rFonts w:ascii="Arial" w:hAnsi="Arial" w:cs="Arial"/>
          <w:sz w:val="20"/>
          <w:szCs w:val="20"/>
        </w:rPr>
        <w:t>A419</w:t>
      </w:r>
      <w:r w:rsidR="0055092D">
        <w:rPr>
          <w:rFonts w:ascii="Arial" w:hAnsi="Arial" w:cs="Arial"/>
          <w:sz w:val="20"/>
          <w:szCs w:val="20"/>
        </w:rPr>
        <w:t>)</w:t>
      </w:r>
    </w:p>
    <w:p w:rsidR="0055092D" w:rsidRDefault="00977BF8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Bacterie</w:t>
      </w:r>
      <w:r w:rsidR="00D55EAE">
        <w:rPr>
          <w:rFonts w:ascii="Arial" w:hAnsi="Arial" w:cs="Arial"/>
          <w:sz w:val="20"/>
          <w:szCs w:val="20"/>
        </w:rPr>
        <w:t xml:space="preserve">mia por </w:t>
      </w:r>
      <w:proofErr w:type="spellStart"/>
      <w:r w:rsidR="00D55EAE">
        <w:rPr>
          <w:rFonts w:ascii="Arial" w:hAnsi="Arial" w:cs="Arial"/>
          <w:sz w:val="20"/>
          <w:szCs w:val="20"/>
        </w:rPr>
        <w:t>Pseudomona</w:t>
      </w:r>
      <w:proofErr w:type="spellEnd"/>
      <w:r w:rsidR="00D55E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5EAE">
        <w:rPr>
          <w:rFonts w:ascii="Arial" w:hAnsi="Arial" w:cs="Arial"/>
          <w:sz w:val="20"/>
          <w:szCs w:val="20"/>
        </w:rPr>
        <w:t>Aeruginosa</w:t>
      </w:r>
      <w:proofErr w:type="spellEnd"/>
      <w:r w:rsidR="00D55E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5EAE">
        <w:rPr>
          <w:rFonts w:ascii="Arial" w:hAnsi="Arial" w:cs="Arial"/>
          <w:sz w:val="20"/>
          <w:szCs w:val="20"/>
        </w:rPr>
        <w:t>Multirresistente</w:t>
      </w:r>
      <w:proofErr w:type="spellEnd"/>
      <w:r w:rsidR="00D55EAE">
        <w:rPr>
          <w:rFonts w:ascii="Arial" w:hAnsi="Arial" w:cs="Arial"/>
          <w:sz w:val="20"/>
          <w:szCs w:val="20"/>
        </w:rPr>
        <w:t xml:space="preserve"> </w:t>
      </w:r>
      <w:r w:rsidR="00D55EAE">
        <w:rPr>
          <w:rFonts w:ascii="Arial" w:hAnsi="Arial" w:cs="Arial"/>
          <w:sz w:val="20"/>
          <w:szCs w:val="20"/>
        </w:rPr>
        <w:tab/>
      </w:r>
      <w:proofErr w:type="gramStart"/>
      <w:r w:rsidR="00D55EA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B965</w:t>
      </w:r>
      <w:proofErr w:type="gramEnd"/>
      <w:r w:rsidR="00D55EAE">
        <w:rPr>
          <w:rFonts w:ascii="Arial" w:hAnsi="Arial" w:cs="Arial"/>
          <w:sz w:val="20"/>
          <w:szCs w:val="20"/>
        </w:rPr>
        <w:t xml:space="preserve"> )</w:t>
      </w:r>
    </w:p>
    <w:p w:rsidR="00F009EE" w:rsidRDefault="00D55EA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Enfermedad Renal Crónica</w:t>
      </w:r>
      <w:r w:rsidR="00EA1589">
        <w:rPr>
          <w:rFonts w:ascii="Arial" w:hAnsi="Arial" w:cs="Arial"/>
          <w:sz w:val="20"/>
          <w:szCs w:val="20"/>
        </w:rPr>
        <w:t xml:space="preserve">   </w:t>
      </w:r>
      <w:r w:rsidR="0055092D">
        <w:rPr>
          <w:rFonts w:ascii="Arial" w:hAnsi="Arial" w:cs="Arial"/>
          <w:sz w:val="20"/>
          <w:szCs w:val="20"/>
        </w:rPr>
        <w:t xml:space="preserve"> (</w:t>
      </w:r>
      <w:r w:rsidR="00977BF8">
        <w:rPr>
          <w:rFonts w:ascii="Arial" w:hAnsi="Arial" w:cs="Arial"/>
          <w:sz w:val="20"/>
          <w:szCs w:val="20"/>
        </w:rPr>
        <w:t>N189</w:t>
      </w:r>
      <w:r w:rsidR="0055092D">
        <w:rPr>
          <w:rFonts w:ascii="Arial" w:hAnsi="Arial" w:cs="Arial"/>
          <w:sz w:val="20"/>
          <w:szCs w:val="20"/>
        </w:rPr>
        <w:t>)</w:t>
      </w:r>
    </w:p>
    <w:p w:rsidR="00E2267F" w:rsidRDefault="00D55EA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Renal</w:t>
      </w:r>
      <w:r w:rsidR="00EA1589">
        <w:rPr>
          <w:rFonts w:ascii="Arial" w:hAnsi="Arial" w:cs="Arial"/>
          <w:sz w:val="20"/>
          <w:szCs w:val="20"/>
        </w:rPr>
        <w:t xml:space="preserve">    </w:t>
      </w:r>
      <w:r w:rsidR="0055092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5092D">
        <w:rPr>
          <w:rFonts w:ascii="Arial" w:hAnsi="Arial" w:cs="Arial"/>
          <w:sz w:val="20"/>
          <w:szCs w:val="20"/>
        </w:rPr>
        <w:t>(</w:t>
      </w:r>
      <w:r w:rsidR="00977BF8">
        <w:rPr>
          <w:rFonts w:ascii="Arial" w:hAnsi="Arial" w:cs="Arial"/>
          <w:sz w:val="20"/>
          <w:szCs w:val="20"/>
        </w:rPr>
        <w:t xml:space="preserve"> A181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>)</w:t>
      </w:r>
    </w:p>
    <w:p w:rsidR="00FF0A9C" w:rsidRDefault="00D55EA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Diabetes Mellitus Tipo II</w:t>
      </w:r>
      <w:r w:rsidR="00B46121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B4612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="00977BF8">
        <w:rPr>
          <w:rFonts w:ascii="Arial" w:hAnsi="Arial" w:cs="Arial"/>
          <w:sz w:val="20"/>
          <w:szCs w:val="20"/>
        </w:rPr>
        <w:t>E11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F0A9C">
        <w:rPr>
          <w:rFonts w:ascii="Arial" w:hAnsi="Arial" w:cs="Arial"/>
          <w:sz w:val="20"/>
          <w:szCs w:val="20"/>
        </w:rPr>
        <w:t>)</w:t>
      </w:r>
    </w:p>
    <w:p w:rsidR="00FF0A9C" w:rsidRDefault="001F50A8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Hipertension</w:t>
      </w:r>
      <w:proofErr w:type="spellEnd"/>
      <w:r>
        <w:rPr>
          <w:rFonts w:ascii="Arial" w:hAnsi="Arial" w:cs="Arial"/>
          <w:sz w:val="20"/>
          <w:szCs w:val="20"/>
        </w:rPr>
        <w:t xml:space="preserve"> Arterial  </w:t>
      </w:r>
      <w:r w:rsidR="00B46121">
        <w:rPr>
          <w:rFonts w:ascii="Arial" w:hAnsi="Arial" w:cs="Arial"/>
          <w:sz w:val="20"/>
          <w:szCs w:val="20"/>
        </w:rPr>
        <w:t xml:space="preserve">  (</w:t>
      </w:r>
      <w:r>
        <w:rPr>
          <w:rFonts w:ascii="Arial" w:hAnsi="Arial" w:cs="Arial"/>
          <w:sz w:val="20"/>
          <w:szCs w:val="20"/>
        </w:rPr>
        <w:t xml:space="preserve">  </w:t>
      </w:r>
      <w:r w:rsidR="00977BF8">
        <w:rPr>
          <w:rFonts w:ascii="Arial" w:hAnsi="Arial" w:cs="Arial"/>
          <w:sz w:val="20"/>
          <w:szCs w:val="20"/>
        </w:rPr>
        <w:t>I10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FF0A9C">
        <w:rPr>
          <w:rFonts w:ascii="Arial" w:hAnsi="Arial" w:cs="Arial"/>
          <w:sz w:val="20"/>
          <w:szCs w:val="20"/>
        </w:rPr>
        <w:t>)</w:t>
      </w: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46" w:rsidRDefault="00C35C46" w:rsidP="00EF2D4E">
      <w:pPr>
        <w:spacing w:after="0" w:line="240" w:lineRule="auto"/>
      </w:pPr>
      <w:r>
        <w:separator/>
      </w:r>
    </w:p>
  </w:endnote>
  <w:endnote w:type="continuationSeparator" w:id="0">
    <w:p w:rsidR="00C35C46" w:rsidRDefault="00C35C46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46" w:rsidRDefault="00C35C46" w:rsidP="00EF2D4E">
      <w:pPr>
        <w:spacing w:after="0" w:line="240" w:lineRule="auto"/>
      </w:pPr>
      <w:r>
        <w:separator/>
      </w:r>
    </w:p>
  </w:footnote>
  <w:footnote w:type="continuationSeparator" w:id="0">
    <w:p w:rsidR="00C35C46" w:rsidRDefault="00C35C46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3E79"/>
    <w:rsid w:val="000A46A5"/>
    <w:rsid w:val="000A61C5"/>
    <w:rsid w:val="000B3362"/>
    <w:rsid w:val="000B7AF8"/>
    <w:rsid w:val="000E0D8C"/>
    <w:rsid w:val="0010120F"/>
    <w:rsid w:val="00115B5F"/>
    <w:rsid w:val="00144917"/>
    <w:rsid w:val="0015716C"/>
    <w:rsid w:val="00166C83"/>
    <w:rsid w:val="00191CF2"/>
    <w:rsid w:val="001D00D1"/>
    <w:rsid w:val="001F50A8"/>
    <w:rsid w:val="001F65C7"/>
    <w:rsid w:val="00252107"/>
    <w:rsid w:val="0026716F"/>
    <w:rsid w:val="002A43DF"/>
    <w:rsid w:val="002A5A1B"/>
    <w:rsid w:val="002D3E76"/>
    <w:rsid w:val="00304651"/>
    <w:rsid w:val="0033779E"/>
    <w:rsid w:val="0036701C"/>
    <w:rsid w:val="00384004"/>
    <w:rsid w:val="00394396"/>
    <w:rsid w:val="003D25B1"/>
    <w:rsid w:val="003E47E4"/>
    <w:rsid w:val="003F1E55"/>
    <w:rsid w:val="0040366A"/>
    <w:rsid w:val="00414013"/>
    <w:rsid w:val="00421888"/>
    <w:rsid w:val="00470D79"/>
    <w:rsid w:val="004748CB"/>
    <w:rsid w:val="004A5EDF"/>
    <w:rsid w:val="004B1906"/>
    <w:rsid w:val="004E048C"/>
    <w:rsid w:val="005025D4"/>
    <w:rsid w:val="00505804"/>
    <w:rsid w:val="00527A8F"/>
    <w:rsid w:val="0053039A"/>
    <w:rsid w:val="0055092D"/>
    <w:rsid w:val="00562D52"/>
    <w:rsid w:val="00564341"/>
    <w:rsid w:val="005767B8"/>
    <w:rsid w:val="0058017E"/>
    <w:rsid w:val="00595DF3"/>
    <w:rsid w:val="005A2007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967D5"/>
    <w:rsid w:val="006A323B"/>
    <w:rsid w:val="006B6CB2"/>
    <w:rsid w:val="006B7774"/>
    <w:rsid w:val="006D36AC"/>
    <w:rsid w:val="007329D2"/>
    <w:rsid w:val="00752605"/>
    <w:rsid w:val="007541B8"/>
    <w:rsid w:val="007754BF"/>
    <w:rsid w:val="00786698"/>
    <w:rsid w:val="00787536"/>
    <w:rsid w:val="00794D42"/>
    <w:rsid w:val="007D2843"/>
    <w:rsid w:val="0080435F"/>
    <w:rsid w:val="00823D60"/>
    <w:rsid w:val="0084701B"/>
    <w:rsid w:val="00864693"/>
    <w:rsid w:val="0088293F"/>
    <w:rsid w:val="00884AA7"/>
    <w:rsid w:val="00892E13"/>
    <w:rsid w:val="008A5138"/>
    <w:rsid w:val="008D0A22"/>
    <w:rsid w:val="00902393"/>
    <w:rsid w:val="00910EAE"/>
    <w:rsid w:val="00911C21"/>
    <w:rsid w:val="00936228"/>
    <w:rsid w:val="009401BF"/>
    <w:rsid w:val="00946EEE"/>
    <w:rsid w:val="00961B6D"/>
    <w:rsid w:val="00977BF8"/>
    <w:rsid w:val="00977DC8"/>
    <w:rsid w:val="009C05D5"/>
    <w:rsid w:val="009E019F"/>
    <w:rsid w:val="009F338A"/>
    <w:rsid w:val="00A41EEA"/>
    <w:rsid w:val="00A4768F"/>
    <w:rsid w:val="00A5700B"/>
    <w:rsid w:val="00A619A0"/>
    <w:rsid w:val="00A728AD"/>
    <w:rsid w:val="00A739DD"/>
    <w:rsid w:val="00A95BEA"/>
    <w:rsid w:val="00AA4F63"/>
    <w:rsid w:val="00AA7E8A"/>
    <w:rsid w:val="00AD2BAF"/>
    <w:rsid w:val="00B0705F"/>
    <w:rsid w:val="00B3116D"/>
    <w:rsid w:val="00B46121"/>
    <w:rsid w:val="00B4685D"/>
    <w:rsid w:val="00B53266"/>
    <w:rsid w:val="00B576DA"/>
    <w:rsid w:val="00B75C3F"/>
    <w:rsid w:val="00B77E7F"/>
    <w:rsid w:val="00BE1DD6"/>
    <w:rsid w:val="00C1185D"/>
    <w:rsid w:val="00C35C46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011C"/>
    <w:rsid w:val="00D37386"/>
    <w:rsid w:val="00D466F7"/>
    <w:rsid w:val="00D55EAE"/>
    <w:rsid w:val="00D57F09"/>
    <w:rsid w:val="00D73328"/>
    <w:rsid w:val="00D7635E"/>
    <w:rsid w:val="00DD0FBA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1E3B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6EF4-678F-4A85-BC69-0E6836EA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2017-10-17T19:02:00Z</dcterms:created>
  <dcterms:modified xsi:type="dcterms:W3CDTF">2017-10-17T20:15:00Z</dcterms:modified>
</cp:coreProperties>
</file>