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C4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SERVI</w:t>
      </w:r>
      <w:r w:rsidR="003C6ACD">
        <w:rPr>
          <w:b/>
          <w:sz w:val="24"/>
          <w:szCs w:val="20"/>
          <w:lang w:val="es-ES"/>
        </w:rPr>
        <w:t>C</w:t>
      </w:r>
      <w:r w:rsidRPr="00F9741E">
        <w:rPr>
          <w:b/>
          <w:sz w:val="24"/>
          <w:szCs w:val="20"/>
          <w:lang w:val="es-ES"/>
        </w:rPr>
        <w:t>IO</w:t>
      </w:r>
      <w:r w:rsidR="003C6ACD">
        <w:rPr>
          <w:b/>
          <w:sz w:val="24"/>
          <w:szCs w:val="20"/>
          <w:lang w:val="es-ES"/>
        </w:rPr>
        <w:t>S</w:t>
      </w:r>
      <w:r w:rsidRPr="00F9741E">
        <w:rPr>
          <w:b/>
          <w:sz w:val="24"/>
          <w:szCs w:val="20"/>
          <w:lang w:val="es-ES"/>
        </w:rPr>
        <w:t xml:space="preserve"> DE SALUD DE SAN LUIS POTOSI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HOSPITAL DEL NIÑO Y LA MUJER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 xml:space="preserve">RESUMEN CLINICO 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</w:p>
    <w:p w:rsidR="003F3262" w:rsidRPr="003B2013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NOMBRE: </w:t>
      </w:r>
      <w:r w:rsidR="00BF44E4">
        <w:rPr>
          <w:sz w:val="24"/>
          <w:szCs w:val="20"/>
          <w:lang w:val="es-ES"/>
        </w:rPr>
        <w:t>ANTONIO GUADALUPE LEYVA CERDA</w:t>
      </w:r>
    </w:p>
    <w:p w:rsidR="003F3262" w:rsidRPr="003B2013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FECHA DE NACIMIENTO: </w:t>
      </w:r>
      <w:r w:rsidR="00BF44E4">
        <w:rPr>
          <w:sz w:val="24"/>
          <w:szCs w:val="20"/>
          <w:lang w:val="es-ES"/>
        </w:rPr>
        <w:t>25/01/2017</w:t>
      </w:r>
    </w:p>
    <w:p w:rsidR="003F3262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FECHA DE INGRESO: </w:t>
      </w:r>
      <w:r w:rsidR="00BF44E4">
        <w:rPr>
          <w:sz w:val="24"/>
          <w:szCs w:val="20"/>
          <w:lang w:val="es-ES"/>
        </w:rPr>
        <w:t>06/11/2017</w:t>
      </w:r>
    </w:p>
    <w:p w:rsidR="004E5B1F" w:rsidRDefault="00221A18" w:rsidP="00D20F7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FECHA DE DEFUNCIÓN: </w:t>
      </w:r>
      <w:r w:rsidR="00BF44E4">
        <w:rPr>
          <w:sz w:val="24"/>
          <w:szCs w:val="20"/>
          <w:lang w:val="es-ES"/>
        </w:rPr>
        <w:t>06/11/2017</w:t>
      </w:r>
    </w:p>
    <w:p w:rsidR="00FA2287" w:rsidRDefault="004E5B1F" w:rsidP="00D20F7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EXPEDIENTE: </w:t>
      </w:r>
      <w:r w:rsidR="00BF44E4">
        <w:rPr>
          <w:sz w:val="24"/>
          <w:szCs w:val="20"/>
          <w:lang w:val="es-ES"/>
        </w:rPr>
        <w:t>39099A</w:t>
      </w:r>
    </w:p>
    <w:p w:rsidR="00BF44E4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IDX DE INGRESO: </w:t>
      </w:r>
      <w:r w:rsidR="00934114">
        <w:rPr>
          <w:sz w:val="24"/>
          <w:szCs w:val="20"/>
          <w:lang w:val="es-ES"/>
        </w:rPr>
        <w:t>DISPLASIA OSEA/ CHOQUE HIPOVOLÉMICO / DESNUTRICIÓN SEVERA / SÍNDROME DIARREÍCO AGUDO.</w:t>
      </w:r>
    </w:p>
    <w:p w:rsidR="00EC025A" w:rsidRDefault="009A2C36" w:rsidP="00D20F7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IDX DE EGRESO: </w:t>
      </w:r>
      <w:r w:rsidR="00934114">
        <w:rPr>
          <w:sz w:val="24"/>
          <w:szCs w:val="20"/>
          <w:lang w:val="es-ES"/>
        </w:rPr>
        <w:t>DISPLASIA ÓSEA/ CHOQUE HIPOVOLÉMICO / DESNUTRICIÓN SEVERA/ SÍNDROME DIARREÍCO AGUDO.</w:t>
      </w:r>
    </w:p>
    <w:p w:rsidR="00C921F0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FOLIO: </w:t>
      </w:r>
      <w:r w:rsidR="00934114">
        <w:rPr>
          <w:sz w:val="24"/>
          <w:szCs w:val="20"/>
          <w:lang w:val="es-ES"/>
        </w:rPr>
        <w:t>2413159177</w:t>
      </w:r>
    </w:p>
    <w:p w:rsidR="006428BB" w:rsidRDefault="006428BB" w:rsidP="00D20F79">
      <w:pPr>
        <w:pStyle w:val="Sinespaciado"/>
        <w:jc w:val="both"/>
        <w:rPr>
          <w:szCs w:val="20"/>
          <w:lang w:val="es-ES"/>
        </w:rPr>
      </w:pPr>
    </w:p>
    <w:p w:rsidR="00D44AE6" w:rsidRDefault="00D953FD" w:rsidP="00F026DA">
      <w:pPr>
        <w:pStyle w:val="Sinespaciado"/>
        <w:jc w:val="both"/>
        <w:rPr>
          <w:szCs w:val="20"/>
          <w:lang w:val="es-ES"/>
        </w:rPr>
      </w:pPr>
      <w:r>
        <w:rPr>
          <w:szCs w:val="20"/>
          <w:lang w:val="es-ES"/>
        </w:rPr>
        <w:t>Paciente m</w:t>
      </w:r>
      <w:r w:rsidR="00934114">
        <w:rPr>
          <w:szCs w:val="20"/>
          <w:lang w:val="es-ES"/>
        </w:rPr>
        <w:t>asculino producto de madre de 21</w:t>
      </w:r>
      <w:r w:rsidR="00F026DA">
        <w:rPr>
          <w:szCs w:val="20"/>
          <w:lang w:val="es-ES"/>
        </w:rPr>
        <w:t xml:space="preserve"> años de edad, soltera, escolaridad primaria, </w:t>
      </w:r>
      <w:r>
        <w:rPr>
          <w:szCs w:val="20"/>
          <w:lang w:val="es-ES"/>
        </w:rPr>
        <w:t xml:space="preserve">dedicada al hogar, </w:t>
      </w:r>
      <w:r w:rsidR="00F026DA">
        <w:rPr>
          <w:szCs w:val="20"/>
          <w:lang w:val="es-ES"/>
        </w:rPr>
        <w:t>gesta 1, con regular control prenatal 5</w:t>
      </w:r>
      <w:r>
        <w:rPr>
          <w:szCs w:val="20"/>
          <w:lang w:val="es-ES"/>
        </w:rPr>
        <w:t xml:space="preserve"> consultas </w:t>
      </w:r>
      <w:r w:rsidR="00F026DA">
        <w:rPr>
          <w:szCs w:val="20"/>
          <w:lang w:val="es-ES"/>
        </w:rPr>
        <w:t xml:space="preserve"> desde el primer trimestre, padres no consanguíneos. Nace el 25 de enero 2017 por cesárea por </w:t>
      </w:r>
      <w:proofErr w:type="spellStart"/>
      <w:r w:rsidR="00F026DA">
        <w:rPr>
          <w:szCs w:val="20"/>
          <w:lang w:val="es-ES"/>
        </w:rPr>
        <w:t>polihidramnios</w:t>
      </w:r>
      <w:proofErr w:type="spellEnd"/>
      <w:r w:rsidR="00F026DA">
        <w:rPr>
          <w:szCs w:val="20"/>
          <w:lang w:val="es-ES"/>
        </w:rPr>
        <w:t xml:space="preserve">  más malformaciones múltiples, 39 </w:t>
      </w:r>
      <w:proofErr w:type="spellStart"/>
      <w:r w:rsidR="00F026DA">
        <w:rPr>
          <w:szCs w:val="20"/>
          <w:lang w:val="es-ES"/>
        </w:rPr>
        <w:t>sdg</w:t>
      </w:r>
      <w:proofErr w:type="spellEnd"/>
      <w:r w:rsidR="00F026DA">
        <w:rPr>
          <w:szCs w:val="20"/>
          <w:lang w:val="es-ES"/>
        </w:rPr>
        <w:t xml:space="preserve"> por </w:t>
      </w:r>
      <w:proofErr w:type="spellStart"/>
      <w:r w:rsidR="00F026DA">
        <w:rPr>
          <w:szCs w:val="20"/>
          <w:lang w:val="es-ES"/>
        </w:rPr>
        <w:t>capurro</w:t>
      </w:r>
      <w:proofErr w:type="spellEnd"/>
      <w:r w:rsidR="00F026DA">
        <w:rPr>
          <w:szCs w:val="20"/>
          <w:lang w:val="es-ES"/>
        </w:rPr>
        <w:t xml:space="preserve"> </w:t>
      </w:r>
      <w:proofErr w:type="spellStart"/>
      <w:r w:rsidR="00F026DA">
        <w:rPr>
          <w:szCs w:val="20"/>
          <w:lang w:val="es-ES"/>
        </w:rPr>
        <w:t>apgar</w:t>
      </w:r>
      <w:proofErr w:type="spellEnd"/>
      <w:r w:rsidR="00F026DA">
        <w:rPr>
          <w:szCs w:val="20"/>
          <w:lang w:val="es-ES"/>
        </w:rPr>
        <w:t xml:space="preserve"> 1-6, requirió intubación endotraqueal, dos meses de internamiento por displasia broncopulmonar, hipotiroidismo, foramen o</w:t>
      </w:r>
      <w:r w:rsidR="00D44AE6">
        <w:rPr>
          <w:szCs w:val="20"/>
          <w:lang w:val="es-ES"/>
        </w:rPr>
        <w:t xml:space="preserve">val permeable y displasia ósea egresa con oxígeno domiciliario. </w:t>
      </w:r>
      <w:r w:rsidR="00F026DA">
        <w:rPr>
          <w:szCs w:val="20"/>
          <w:lang w:val="es-ES"/>
        </w:rPr>
        <w:t>Antecedente de hospitalización en mayo 2017 por Neumonía adqu</w:t>
      </w:r>
      <w:r w:rsidR="00D44AE6">
        <w:rPr>
          <w:szCs w:val="20"/>
          <w:lang w:val="es-ES"/>
        </w:rPr>
        <w:t xml:space="preserve">irida en la comunidad refieren otro internamiento por misma causa </w:t>
      </w:r>
      <w:r w:rsidR="00F026DA">
        <w:rPr>
          <w:szCs w:val="20"/>
          <w:lang w:val="es-ES"/>
        </w:rPr>
        <w:t>de fecha no especificada, no se encuentra inter</w:t>
      </w:r>
      <w:r w:rsidR="00D44AE6">
        <w:rPr>
          <w:szCs w:val="20"/>
          <w:lang w:val="es-ES"/>
        </w:rPr>
        <w:t>namiento en expediente clínico.</w:t>
      </w:r>
    </w:p>
    <w:p w:rsidR="00B23630" w:rsidRDefault="00D44AE6" w:rsidP="00F026DA">
      <w:pPr>
        <w:pStyle w:val="Sinespaciado"/>
        <w:jc w:val="both"/>
        <w:rPr>
          <w:szCs w:val="20"/>
          <w:lang w:val="es-ES"/>
        </w:rPr>
      </w:pPr>
      <w:r>
        <w:rPr>
          <w:szCs w:val="20"/>
          <w:lang w:val="es-ES"/>
        </w:rPr>
        <w:t xml:space="preserve"> 26 octubre de 2017 acudió a consulta de seguimiento con neumología y neonatología, refieren antecedente de cuadro de GEPI 15 días previos, tratamiento no especificado, en ese momento tratamiento con fluticasona</w:t>
      </w:r>
      <w:r w:rsidR="00B23630">
        <w:rPr>
          <w:szCs w:val="20"/>
          <w:lang w:val="es-ES"/>
        </w:rPr>
        <w:t xml:space="preserve">, salmeterol, salbutamol, </w:t>
      </w:r>
      <w:r>
        <w:rPr>
          <w:szCs w:val="20"/>
          <w:lang w:val="es-ES"/>
        </w:rPr>
        <w:t xml:space="preserve"> </w:t>
      </w:r>
      <w:proofErr w:type="spellStart"/>
      <w:r>
        <w:rPr>
          <w:szCs w:val="20"/>
          <w:lang w:val="es-ES"/>
        </w:rPr>
        <w:t>montelukast</w:t>
      </w:r>
      <w:proofErr w:type="spellEnd"/>
      <w:r w:rsidR="00B23630">
        <w:rPr>
          <w:szCs w:val="20"/>
          <w:lang w:val="es-ES"/>
        </w:rPr>
        <w:t xml:space="preserve"> y se agrega </w:t>
      </w:r>
      <w:proofErr w:type="spellStart"/>
      <w:r w:rsidR="00B23630">
        <w:rPr>
          <w:szCs w:val="20"/>
          <w:lang w:val="es-ES"/>
        </w:rPr>
        <w:t>omeprazol</w:t>
      </w:r>
      <w:proofErr w:type="spellEnd"/>
      <w:r w:rsidR="00B23630">
        <w:rPr>
          <w:szCs w:val="20"/>
          <w:lang w:val="es-ES"/>
        </w:rPr>
        <w:t xml:space="preserve"> por ERGE, así como </w:t>
      </w:r>
      <w:proofErr w:type="spellStart"/>
      <w:r>
        <w:rPr>
          <w:szCs w:val="20"/>
          <w:lang w:val="es-ES"/>
        </w:rPr>
        <w:t>levotiroxina</w:t>
      </w:r>
      <w:proofErr w:type="spellEnd"/>
      <w:r>
        <w:rPr>
          <w:szCs w:val="20"/>
          <w:lang w:val="es-ES"/>
        </w:rPr>
        <w:t xml:space="preserve"> </w:t>
      </w:r>
      <w:r w:rsidR="00B23630">
        <w:rPr>
          <w:szCs w:val="20"/>
          <w:lang w:val="es-ES"/>
        </w:rPr>
        <w:t xml:space="preserve">25mcg por US de tiroides con reporte de ausencia de glándula tiroidea y TSH 0.5, se cita a endocrinología;  continúa </w:t>
      </w:r>
      <w:r>
        <w:rPr>
          <w:szCs w:val="20"/>
          <w:lang w:val="es-ES"/>
        </w:rPr>
        <w:t>alimentación con fórmula de seguimiento a libre demanda con adecuada tolerancia</w:t>
      </w:r>
      <w:r w:rsidR="00B23630">
        <w:rPr>
          <w:szCs w:val="20"/>
          <w:lang w:val="es-ES"/>
        </w:rPr>
        <w:t xml:space="preserve">. </w:t>
      </w:r>
    </w:p>
    <w:p w:rsidR="00D44AE6" w:rsidRDefault="00D44AE6" w:rsidP="00F026DA">
      <w:pPr>
        <w:pStyle w:val="Sinespaciado"/>
        <w:jc w:val="both"/>
        <w:rPr>
          <w:szCs w:val="20"/>
          <w:lang w:val="es-ES"/>
        </w:rPr>
      </w:pPr>
      <w:r>
        <w:rPr>
          <w:szCs w:val="20"/>
          <w:lang w:val="es-ES"/>
        </w:rPr>
        <w:t xml:space="preserve">06 de noviembre de 2017  ingresa </w:t>
      </w:r>
      <w:r w:rsidR="00007636">
        <w:rPr>
          <w:szCs w:val="20"/>
          <w:lang w:val="es-ES"/>
        </w:rPr>
        <w:t xml:space="preserve">a las 13:30hrs </w:t>
      </w:r>
      <w:r>
        <w:rPr>
          <w:szCs w:val="20"/>
          <w:lang w:val="es-ES"/>
        </w:rPr>
        <w:t>al servicio de urgencias pediátricas por cuadro de 1 día de evolución con fiebre no c</w:t>
      </w:r>
      <w:r w:rsidR="004C5D10">
        <w:rPr>
          <w:szCs w:val="20"/>
          <w:lang w:val="es-ES"/>
        </w:rPr>
        <w:t>uantificada, congestión nasal</w:t>
      </w:r>
      <w:r w:rsidR="00B23630">
        <w:rPr>
          <w:szCs w:val="20"/>
          <w:lang w:val="es-ES"/>
        </w:rPr>
        <w:t>, refiere tras acudir a cita en hospital central,</w:t>
      </w:r>
      <w:r w:rsidR="00092BB7">
        <w:rPr>
          <w:szCs w:val="20"/>
          <w:lang w:val="es-ES"/>
        </w:rPr>
        <w:t xml:space="preserve"> de donde es referido verbalmente, </w:t>
      </w:r>
      <w:r w:rsidR="004C5D10">
        <w:rPr>
          <w:szCs w:val="20"/>
          <w:lang w:val="es-ES"/>
        </w:rPr>
        <w:t xml:space="preserve">familiar refiere </w:t>
      </w:r>
      <w:bookmarkStart w:id="0" w:name="_GoBack"/>
      <w:bookmarkEnd w:id="0"/>
      <w:r w:rsidR="00092BB7">
        <w:rPr>
          <w:szCs w:val="20"/>
          <w:lang w:val="es-ES"/>
        </w:rPr>
        <w:t>el paciente presenta palidez de tegumentos y</w:t>
      </w:r>
      <w:r w:rsidR="00B23630">
        <w:rPr>
          <w:szCs w:val="20"/>
          <w:lang w:val="es-ES"/>
        </w:rPr>
        <w:t xml:space="preserve"> dificultad respiratoria, </w:t>
      </w:r>
      <w:r w:rsidR="00092BB7">
        <w:rPr>
          <w:szCs w:val="20"/>
          <w:lang w:val="es-ES"/>
        </w:rPr>
        <w:t xml:space="preserve">a su ingreso a sala de choque presenta evacuación abundante fétida, se interroga a la madre sobre cuadro gastrointestinal previo, negando evacuaciones de características diarreicas </w:t>
      </w:r>
      <w:r w:rsidR="004C5D10">
        <w:rPr>
          <w:szCs w:val="20"/>
          <w:lang w:val="es-ES"/>
        </w:rPr>
        <w:t xml:space="preserve">en los últimos 10 días; </w:t>
      </w:r>
      <w:r w:rsidR="00092BB7">
        <w:rPr>
          <w:szCs w:val="20"/>
          <w:lang w:val="es-ES"/>
        </w:rPr>
        <w:t xml:space="preserve">saturación de oxígeno 67% </w:t>
      </w:r>
      <w:r w:rsidR="00007636">
        <w:rPr>
          <w:szCs w:val="20"/>
          <w:lang w:val="es-ES"/>
        </w:rPr>
        <w:t xml:space="preserve">paciente sin respuesta a estímulos, hipotónico, a la auscultación con estertores diseminados y </w:t>
      </w:r>
      <w:proofErr w:type="spellStart"/>
      <w:r w:rsidR="00007636">
        <w:rPr>
          <w:szCs w:val="20"/>
          <w:lang w:val="es-ES"/>
        </w:rPr>
        <w:t>roncus</w:t>
      </w:r>
      <w:proofErr w:type="spellEnd"/>
      <w:r w:rsidR="00007636">
        <w:rPr>
          <w:szCs w:val="20"/>
          <w:lang w:val="es-ES"/>
        </w:rPr>
        <w:t xml:space="preserve"> espiratorio con cabeceo, tiraje intercostal y disociación </w:t>
      </w:r>
      <w:proofErr w:type="spellStart"/>
      <w:r w:rsidR="00007636">
        <w:rPr>
          <w:szCs w:val="20"/>
          <w:lang w:val="es-ES"/>
        </w:rPr>
        <w:t>toracoabdominal</w:t>
      </w:r>
      <w:proofErr w:type="spellEnd"/>
      <w:r w:rsidR="00007636">
        <w:rPr>
          <w:szCs w:val="20"/>
          <w:lang w:val="es-ES"/>
        </w:rPr>
        <w:t>, temperatura 42 grados, frecuencia respiratoria 42rpm, datos de choque hipovolémico, por lo que se canaliza, se pasa carga rá</w:t>
      </w:r>
      <w:r w:rsidR="00092BB7">
        <w:rPr>
          <w:szCs w:val="20"/>
          <w:lang w:val="es-ES"/>
        </w:rPr>
        <w:t>p</w:t>
      </w:r>
      <w:r w:rsidR="00007636">
        <w:rPr>
          <w:szCs w:val="20"/>
          <w:lang w:val="es-ES"/>
        </w:rPr>
        <w:t xml:space="preserve">ida de solución fisiológica, manteniéndose </w:t>
      </w:r>
      <w:proofErr w:type="spellStart"/>
      <w:r w:rsidR="00007636">
        <w:rPr>
          <w:szCs w:val="20"/>
          <w:lang w:val="es-ES"/>
        </w:rPr>
        <w:t>hiporeactivo</w:t>
      </w:r>
      <w:proofErr w:type="spellEnd"/>
      <w:r w:rsidR="00007636">
        <w:rPr>
          <w:szCs w:val="20"/>
          <w:lang w:val="es-ES"/>
        </w:rPr>
        <w:t xml:space="preserve"> y con muy pobre respuesta a estímulos, inicia con pausas respiratorias y bradicardia sin respuesta a maniobras básicas de reanimación se declara defunción a las 17:45hrs. </w:t>
      </w:r>
    </w:p>
    <w:p w:rsidR="00007636" w:rsidRDefault="00007636" w:rsidP="00F026DA">
      <w:pPr>
        <w:pStyle w:val="Sinespaciado"/>
        <w:jc w:val="both"/>
        <w:rPr>
          <w:szCs w:val="20"/>
          <w:lang w:val="es-ES"/>
        </w:rPr>
      </w:pPr>
    </w:p>
    <w:p w:rsidR="00007636" w:rsidRDefault="00007636" w:rsidP="00F026DA">
      <w:pPr>
        <w:pStyle w:val="Sinespaciado"/>
        <w:jc w:val="both"/>
        <w:rPr>
          <w:szCs w:val="20"/>
          <w:lang w:val="es-ES"/>
        </w:rPr>
      </w:pPr>
    </w:p>
    <w:p w:rsidR="00A135AB" w:rsidRPr="00A135AB" w:rsidRDefault="00A135AB" w:rsidP="00D20F79">
      <w:pPr>
        <w:pStyle w:val="Sinespaciado"/>
        <w:jc w:val="both"/>
        <w:rPr>
          <w:szCs w:val="20"/>
          <w:lang w:val="es-ES"/>
        </w:rPr>
      </w:pPr>
    </w:p>
    <w:p w:rsidR="009A2C36" w:rsidRDefault="009A2C36" w:rsidP="00D20F7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Elabor</w:t>
      </w:r>
      <w:r w:rsidR="00572869">
        <w:rPr>
          <w:sz w:val="24"/>
          <w:szCs w:val="20"/>
          <w:lang w:val="es-ES"/>
        </w:rPr>
        <w:t>ó: Dra. Alma Dolores Hernández Alejo</w:t>
      </w:r>
    </w:p>
    <w:p w:rsidR="003F3262" w:rsidRPr="00F9741E" w:rsidRDefault="00A135AB" w:rsidP="00D20F7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24/10/2017</w:t>
      </w:r>
    </w:p>
    <w:sectPr w:rsidR="003F3262" w:rsidRPr="00F97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18"/>
    <w:rsid w:val="00007636"/>
    <w:rsid w:val="00011036"/>
    <w:rsid w:val="00013EFE"/>
    <w:rsid w:val="00022619"/>
    <w:rsid w:val="00030E84"/>
    <w:rsid w:val="00081EFF"/>
    <w:rsid w:val="0008755E"/>
    <w:rsid w:val="00090BFB"/>
    <w:rsid w:val="00092BB7"/>
    <w:rsid w:val="000E6CAF"/>
    <w:rsid w:val="00100E77"/>
    <w:rsid w:val="00152C6B"/>
    <w:rsid w:val="00182E5F"/>
    <w:rsid w:val="00186864"/>
    <w:rsid w:val="00194709"/>
    <w:rsid w:val="001A3F12"/>
    <w:rsid w:val="001B67CA"/>
    <w:rsid w:val="00221A18"/>
    <w:rsid w:val="002D17FD"/>
    <w:rsid w:val="002E22E7"/>
    <w:rsid w:val="00344F5E"/>
    <w:rsid w:val="00363890"/>
    <w:rsid w:val="00396DE5"/>
    <w:rsid w:val="00397852"/>
    <w:rsid w:val="003B2013"/>
    <w:rsid w:val="003C6ACD"/>
    <w:rsid w:val="003D74B2"/>
    <w:rsid w:val="003F3262"/>
    <w:rsid w:val="00400A26"/>
    <w:rsid w:val="004162E8"/>
    <w:rsid w:val="00425779"/>
    <w:rsid w:val="004832CD"/>
    <w:rsid w:val="00487018"/>
    <w:rsid w:val="004A535A"/>
    <w:rsid w:val="004B711E"/>
    <w:rsid w:val="004C5D10"/>
    <w:rsid w:val="004E502C"/>
    <w:rsid w:val="004E5B1F"/>
    <w:rsid w:val="004E6CC5"/>
    <w:rsid w:val="004F284F"/>
    <w:rsid w:val="00503A55"/>
    <w:rsid w:val="00572869"/>
    <w:rsid w:val="0057567F"/>
    <w:rsid w:val="00582282"/>
    <w:rsid w:val="00600A63"/>
    <w:rsid w:val="00637274"/>
    <w:rsid w:val="006428BB"/>
    <w:rsid w:val="00654059"/>
    <w:rsid w:val="00691988"/>
    <w:rsid w:val="006A1A10"/>
    <w:rsid w:val="006E6876"/>
    <w:rsid w:val="0073228D"/>
    <w:rsid w:val="00771F8B"/>
    <w:rsid w:val="007740A7"/>
    <w:rsid w:val="007C0114"/>
    <w:rsid w:val="007F3E8E"/>
    <w:rsid w:val="00836473"/>
    <w:rsid w:val="008519E5"/>
    <w:rsid w:val="00871C1F"/>
    <w:rsid w:val="008A078D"/>
    <w:rsid w:val="00906783"/>
    <w:rsid w:val="009320C3"/>
    <w:rsid w:val="00934114"/>
    <w:rsid w:val="00943E6C"/>
    <w:rsid w:val="00972753"/>
    <w:rsid w:val="00992F38"/>
    <w:rsid w:val="009A2C36"/>
    <w:rsid w:val="009B1998"/>
    <w:rsid w:val="00A135AB"/>
    <w:rsid w:val="00A15088"/>
    <w:rsid w:val="00A24843"/>
    <w:rsid w:val="00A91622"/>
    <w:rsid w:val="00AE25E3"/>
    <w:rsid w:val="00AF0B13"/>
    <w:rsid w:val="00B23630"/>
    <w:rsid w:val="00B5276A"/>
    <w:rsid w:val="00B83759"/>
    <w:rsid w:val="00B83ACB"/>
    <w:rsid w:val="00BC3CCE"/>
    <w:rsid w:val="00BD78E7"/>
    <w:rsid w:val="00BF31C4"/>
    <w:rsid w:val="00BF44E4"/>
    <w:rsid w:val="00C0271A"/>
    <w:rsid w:val="00C10402"/>
    <w:rsid w:val="00C76479"/>
    <w:rsid w:val="00C921F0"/>
    <w:rsid w:val="00CB5420"/>
    <w:rsid w:val="00CE023D"/>
    <w:rsid w:val="00CE06C3"/>
    <w:rsid w:val="00D10731"/>
    <w:rsid w:val="00D20F79"/>
    <w:rsid w:val="00D44AE6"/>
    <w:rsid w:val="00D82970"/>
    <w:rsid w:val="00D852D4"/>
    <w:rsid w:val="00D953FD"/>
    <w:rsid w:val="00DA23DE"/>
    <w:rsid w:val="00DA5806"/>
    <w:rsid w:val="00DB1A9E"/>
    <w:rsid w:val="00E0424C"/>
    <w:rsid w:val="00E05B3D"/>
    <w:rsid w:val="00E80D2C"/>
    <w:rsid w:val="00E90AC5"/>
    <w:rsid w:val="00EA64AE"/>
    <w:rsid w:val="00EC025A"/>
    <w:rsid w:val="00EC6FA4"/>
    <w:rsid w:val="00ED5F08"/>
    <w:rsid w:val="00F026DA"/>
    <w:rsid w:val="00F1581F"/>
    <w:rsid w:val="00F162BC"/>
    <w:rsid w:val="00F34455"/>
    <w:rsid w:val="00F9741E"/>
    <w:rsid w:val="00FA2287"/>
    <w:rsid w:val="00FA5303"/>
    <w:rsid w:val="00FA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VIGILANCIA</cp:lastModifiedBy>
  <cp:revision>4</cp:revision>
  <dcterms:created xsi:type="dcterms:W3CDTF">2017-11-10T22:08:00Z</dcterms:created>
  <dcterms:modified xsi:type="dcterms:W3CDTF">2017-11-13T17:43:00Z</dcterms:modified>
</cp:coreProperties>
</file>