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8" w:rsidRDefault="009013C1" w:rsidP="009013C1">
      <w:pPr>
        <w:jc w:val="center"/>
      </w:pPr>
      <w:r>
        <w:t>RESUMEN RATI RECTIFICACION</w:t>
      </w:r>
    </w:p>
    <w:p w:rsidR="009013C1" w:rsidRDefault="009013C1" w:rsidP="009013C1">
      <w:pPr>
        <w:spacing w:line="240" w:lineRule="auto"/>
      </w:pPr>
      <w:r>
        <w:t xml:space="preserve">NOMBRE: </w:t>
      </w:r>
      <w:r w:rsidR="00AB6D85">
        <w:t>MA DEL SOCORRO MARTINEZ DEVO</w:t>
      </w:r>
    </w:p>
    <w:p w:rsidR="009013C1" w:rsidRDefault="009013C1" w:rsidP="009013C1">
      <w:pPr>
        <w:spacing w:line="240" w:lineRule="auto"/>
      </w:pPr>
      <w:r>
        <w:t xml:space="preserve">NSS: </w:t>
      </w:r>
      <w:r w:rsidR="00AB6D85">
        <w:t>4174 51 01356 6F1932PE</w:t>
      </w:r>
    </w:p>
    <w:p w:rsidR="009013C1" w:rsidRDefault="009013C1" w:rsidP="009013C1">
      <w:pPr>
        <w:spacing w:line="240" w:lineRule="auto"/>
      </w:pPr>
      <w:r>
        <w:t xml:space="preserve">FOLIO CERTIFICADO DE DEFUNCION: </w:t>
      </w:r>
      <w:r w:rsidR="0049264C">
        <w:t>1706458</w:t>
      </w:r>
      <w:r w:rsidR="00AB6D85">
        <w:t>09</w:t>
      </w:r>
    </w:p>
    <w:p w:rsidR="0018010E" w:rsidRDefault="00AB6D85" w:rsidP="005334AD">
      <w:pPr>
        <w:spacing w:line="240" w:lineRule="auto"/>
        <w:jc w:val="both"/>
      </w:pPr>
      <w:r>
        <w:t>Femenino de 85 años de edad que cuenta con los siguientes antecedentes de importancia: originaria y residente de San Luis Potosí,  antecedente de contacto con biomasa positivo por cocinar con leña y carbón. Diabetes Mellitus de 2 años de evolución, hipertensión arterial sistémica de larga evolución,</w:t>
      </w:r>
      <w:r w:rsidR="00E83D0B">
        <w:t xml:space="preserve"> enfermedad pulmonar obstructiva crónica,</w:t>
      </w:r>
      <w:r w:rsidR="003244F7">
        <w:t xml:space="preserve"> </w:t>
      </w:r>
      <w:r>
        <w:t>obesidad mórbida, dislipidemia e hiperuricemia.</w:t>
      </w:r>
    </w:p>
    <w:p w:rsidR="00AB6D85" w:rsidRDefault="00AB6D85" w:rsidP="005334AD">
      <w:pPr>
        <w:spacing w:line="240" w:lineRule="auto"/>
        <w:jc w:val="both"/>
      </w:pPr>
      <w:r>
        <w:t xml:space="preserve">Ingresa al servicio de medicina interna el día 16/10/2017 por cuadro de 5 días de evolución, el cual inicio con tos seca en accesos cortos, rinorrea hialina y fiebre, dos días posteriores a su inicio con malestar general fiebre de 39 grados, tos productiva con expectoración y desaturación a 78%, con presencia de sibilancias, cianosis y dificultad respiratoria. </w:t>
      </w:r>
      <w:proofErr w:type="spellStart"/>
      <w:r w:rsidR="00E83D0B">
        <w:t>Rx</w:t>
      </w:r>
      <w:proofErr w:type="spellEnd"/>
      <w:r w:rsidR="00E83D0B">
        <w:t xml:space="preserve"> de tórax con datos de neumonía intersticial derecho, broncograma aéreo derecho y derrame hemitórax izquierdo. Por presentar cuadro de infección respiratoria aguda grave más factores de riesgo se realiza protocolo para influenza tomando exudado faríngeo y se inicia oseltamivir. El 20/10/2017 con mala función ventilatoria por lo que se da apoyo con ventilación mecánica en modo </w:t>
      </w:r>
      <w:r w:rsidR="003244F7">
        <w:t xml:space="preserve">CPAP </w:t>
      </w:r>
      <w:r w:rsidR="00E83D0B">
        <w:t xml:space="preserve">sin embargo con mala adaptación, por lo que se sugiere a los familiares intubación orotraqueal negándose al  </w:t>
      </w:r>
      <w:r w:rsidR="003244F7">
        <w:t xml:space="preserve">procedimiento. Paciente con evolución tórpida sin mejoría en función ventilatoria. Reporte de influenza el 27/10/2017 negativo, por lo que se descarta neumonía asociada a influenza. Cae en paro cardiorespiratorio, los familiares no aceptan maniobras de resucitación por lo que se declara </w:t>
      </w:r>
      <w:proofErr w:type="gramStart"/>
      <w:r w:rsidR="003244F7">
        <w:t>la</w:t>
      </w:r>
      <w:proofErr w:type="gramEnd"/>
      <w:r w:rsidR="003244F7">
        <w:t xml:space="preserve"> defunción el </w:t>
      </w:r>
      <w:r w:rsidR="00FF3E24">
        <w:t>día</w:t>
      </w:r>
      <w:r w:rsidR="003244F7">
        <w:t xml:space="preserve"> 29/10/2017 a las 10:40.   </w:t>
      </w:r>
      <w:r w:rsidR="00E83D0B">
        <w:t xml:space="preserve"> </w:t>
      </w:r>
    </w:p>
    <w:p w:rsidR="00AB6D85" w:rsidRDefault="003244F7" w:rsidP="005334AD">
      <w:pPr>
        <w:spacing w:line="240" w:lineRule="auto"/>
        <w:jc w:val="both"/>
      </w:pPr>
      <w:r>
        <w:t>Por la investigación realizada se ratifica el diagnostico de neumonía atípica, sin  agente etiológico</w:t>
      </w:r>
      <w:r w:rsidR="00FF3E24">
        <w:t>, por lo que se concluyen los siguientes diagnósticos:</w:t>
      </w:r>
    </w:p>
    <w:p w:rsidR="003244F7" w:rsidRDefault="003244F7" w:rsidP="005334AD">
      <w:pPr>
        <w:spacing w:line="240" w:lineRule="auto"/>
        <w:jc w:val="both"/>
      </w:pPr>
      <w:r>
        <w:t>Parte I: a) Neumonía atípica</w:t>
      </w:r>
    </w:p>
    <w:p w:rsidR="003244F7" w:rsidRDefault="003244F7" w:rsidP="005334AD">
      <w:pPr>
        <w:spacing w:line="240" w:lineRule="auto"/>
        <w:jc w:val="both"/>
      </w:pPr>
      <w:r>
        <w:tab/>
        <w:t>b)</w:t>
      </w:r>
      <w:r w:rsidRPr="003244F7">
        <w:t xml:space="preserve"> </w:t>
      </w:r>
      <w:r>
        <w:t>Enfermedad pulmonar obstructiva crónica</w:t>
      </w:r>
    </w:p>
    <w:p w:rsidR="003244F7" w:rsidRDefault="003244F7" w:rsidP="005334AD">
      <w:pPr>
        <w:spacing w:line="240" w:lineRule="auto"/>
        <w:jc w:val="both"/>
      </w:pPr>
      <w:r>
        <w:t xml:space="preserve">Parte II: a) </w:t>
      </w:r>
      <w:r w:rsidR="002C4B9B">
        <w:t>Obesidad mórbida</w:t>
      </w:r>
    </w:p>
    <w:p w:rsidR="001074BA" w:rsidRDefault="003244F7" w:rsidP="005334AD">
      <w:pPr>
        <w:spacing w:line="240" w:lineRule="auto"/>
        <w:jc w:val="both"/>
      </w:pPr>
      <w:r>
        <w:tab/>
        <w:t xml:space="preserve">b) </w:t>
      </w:r>
      <w:r w:rsidR="002C4B9B">
        <w:t>Diabetes Mellitus</w:t>
      </w:r>
      <w:bookmarkStart w:id="0" w:name="_GoBack"/>
      <w:bookmarkEnd w:id="0"/>
    </w:p>
    <w:p w:rsidR="003244F7" w:rsidRDefault="003244F7" w:rsidP="005334AD">
      <w:pPr>
        <w:spacing w:line="240" w:lineRule="auto"/>
        <w:jc w:val="both"/>
      </w:pPr>
    </w:p>
    <w:p w:rsidR="00666282" w:rsidRDefault="00666282" w:rsidP="005334AD">
      <w:pPr>
        <w:spacing w:line="240" w:lineRule="auto"/>
        <w:jc w:val="both"/>
      </w:pPr>
      <w:r>
        <w:t>Elaboro:</w:t>
      </w:r>
    </w:p>
    <w:p w:rsidR="00666282" w:rsidRDefault="00666282" w:rsidP="005334AD">
      <w:pPr>
        <w:spacing w:line="240" w:lineRule="auto"/>
        <w:jc w:val="both"/>
      </w:pPr>
      <w:r>
        <w:t>Dra. Genoveva Hurtado de la Torre</w:t>
      </w:r>
    </w:p>
    <w:p w:rsidR="00666282" w:rsidRDefault="00666282" w:rsidP="005334AD">
      <w:pPr>
        <w:spacing w:line="240" w:lineRule="auto"/>
        <w:jc w:val="both"/>
      </w:pPr>
      <w:r>
        <w:t>Epidemiología HGZ MF 1</w:t>
      </w:r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1074BA"/>
    <w:rsid w:val="001229E8"/>
    <w:rsid w:val="0018010E"/>
    <w:rsid w:val="00240562"/>
    <w:rsid w:val="00277FF8"/>
    <w:rsid w:val="002C4B9B"/>
    <w:rsid w:val="003244F7"/>
    <w:rsid w:val="0049264C"/>
    <w:rsid w:val="005334AD"/>
    <w:rsid w:val="00666282"/>
    <w:rsid w:val="007F5A29"/>
    <w:rsid w:val="009013C1"/>
    <w:rsid w:val="00914672"/>
    <w:rsid w:val="00973D2C"/>
    <w:rsid w:val="009955EE"/>
    <w:rsid w:val="00A046B5"/>
    <w:rsid w:val="00A04867"/>
    <w:rsid w:val="00AB6D85"/>
    <w:rsid w:val="00D24BB3"/>
    <w:rsid w:val="00E83D0B"/>
    <w:rsid w:val="00EB1D94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Susana Perches Gonzalez</cp:lastModifiedBy>
  <cp:revision>7</cp:revision>
  <dcterms:created xsi:type="dcterms:W3CDTF">2017-10-18T21:08:00Z</dcterms:created>
  <dcterms:modified xsi:type="dcterms:W3CDTF">2017-11-04T02:16:00Z</dcterms:modified>
</cp:coreProperties>
</file>