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DC766A">
        <w:t xml:space="preserve">Ma. Jesús </w:t>
      </w:r>
      <w:proofErr w:type="spellStart"/>
      <w:r w:rsidR="00DC766A">
        <w:t>Vazquez</w:t>
      </w:r>
      <w:proofErr w:type="spellEnd"/>
      <w:r w:rsidR="00DC766A">
        <w:t xml:space="preserve"> Pardo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D60EC5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C766A">
        <w:t>13/01/2018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B7505D">
        <w:rPr>
          <w:b/>
        </w:rPr>
        <w:t>170647763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52235" w:rsidRDefault="008D0A22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>52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Corte Segunda, </w:t>
      </w:r>
      <w:proofErr w:type="spellStart"/>
      <w:r w:rsidR="00DC766A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 de Carmona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 w:rsidRPr="007C5A30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037571" w:rsidRPr="007C5A3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C09C5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>soltera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escolaridad primaria, religión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>católica</w:t>
      </w:r>
      <w:r w:rsidR="00D60EC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ama de casa, Tabaquismo y alcoholismo negado, exposición a biomasa ocasional, </w:t>
      </w:r>
      <w:r w:rsidR="00A6089B">
        <w:rPr>
          <w:rFonts w:ascii="Arial" w:eastAsia="Times New Roman" w:hAnsi="Arial" w:cs="Arial"/>
          <w:sz w:val="20"/>
          <w:szCs w:val="20"/>
          <w:lang w:eastAsia="es-ES"/>
        </w:rPr>
        <w:t>hipertensa y diabética de larga evolución</w:t>
      </w:r>
      <w:bookmarkStart w:id="0" w:name="_GoBack"/>
      <w:bookmarkEnd w:id="0"/>
      <w:r w:rsidR="00DC766A">
        <w:rPr>
          <w:rFonts w:ascii="Arial" w:eastAsia="Times New Roman" w:hAnsi="Arial" w:cs="Arial"/>
          <w:sz w:val="20"/>
          <w:szCs w:val="20"/>
          <w:lang w:eastAsia="es-ES"/>
        </w:rPr>
        <w:t xml:space="preserve">, quirúrgicos, alérgicos, traumáticas y transfusionales negados. </w:t>
      </w:r>
    </w:p>
    <w:p w:rsidR="00235889" w:rsidRDefault="00DC766A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padecimiento hace 3 meses con disfagia progresiva a sólidos y posteriormente a líquidos con presencia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globus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6233D">
        <w:rPr>
          <w:rFonts w:ascii="Arial" w:eastAsia="Times New Roman" w:hAnsi="Arial" w:cs="Arial"/>
          <w:sz w:val="20"/>
          <w:szCs w:val="20"/>
          <w:lang w:eastAsia="es-ES"/>
        </w:rPr>
        <w:t xml:space="preserve">desde hace un mes </w:t>
      </w:r>
      <w:proofErr w:type="spellStart"/>
      <w:r w:rsidR="00F6233D">
        <w:rPr>
          <w:rFonts w:ascii="Arial" w:eastAsia="Times New Roman" w:hAnsi="Arial" w:cs="Arial"/>
          <w:sz w:val="20"/>
          <w:szCs w:val="20"/>
          <w:lang w:eastAsia="es-ES"/>
        </w:rPr>
        <w:t>odinofagia</w:t>
      </w:r>
      <w:proofErr w:type="spellEnd"/>
      <w:r w:rsidR="00F6233D">
        <w:rPr>
          <w:rFonts w:ascii="Arial" w:eastAsia="Times New Roman" w:hAnsi="Arial" w:cs="Arial"/>
          <w:sz w:val="20"/>
          <w:szCs w:val="20"/>
          <w:lang w:eastAsia="es-ES"/>
        </w:rPr>
        <w:t>, pé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rdida de peso de 20kg, un mes con tos productiva, regurgitación oral de saliva, sialorrea, acudió con médico particular quien manejó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Omeprazol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sin mejoría, además refirió </w:t>
      </w:r>
      <w:r w:rsidR="00235889">
        <w:rPr>
          <w:rFonts w:ascii="Arial" w:eastAsia="Times New Roman" w:hAnsi="Arial" w:cs="Arial"/>
          <w:sz w:val="20"/>
          <w:szCs w:val="20"/>
          <w:lang w:eastAsia="es-ES"/>
        </w:rPr>
        <w:t>fiebre intermitente durante el ú</w:t>
      </w:r>
      <w:r>
        <w:rPr>
          <w:rFonts w:ascii="Arial" w:eastAsia="Times New Roman" w:hAnsi="Arial" w:cs="Arial"/>
          <w:sz w:val="20"/>
          <w:szCs w:val="20"/>
          <w:lang w:eastAsia="es-ES"/>
        </w:rPr>
        <w:t>ltimo mes, sin predominio de horario, cuantificada hasta 38°C la cual cedía con uso de antipiréticos.</w:t>
      </w:r>
    </w:p>
    <w:p w:rsidR="00DC766A" w:rsidRDefault="00DC766A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Ingresó por urgencias de esta unidad el 05/01/18 por debilidad de la marcha y postración a cama, a la exploración física destacó la presencia de </w:t>
      </w:r>
      <w:r w:rsidR="00235889">
        <w:rPr>
          <w:rFonts w:ascii="Arial" w:eastAsia="Times New Roman" w:hAnsi="Arial" w:cs="Arial"/>
          <w:sz w:val="20"/>
          <w:szCs w:val="20"/>
          <w:lang w:eastAsia="es-ES"/>
        </w:rPr>
        <w:t>ganglios cervicales de mú</w:t>
      </w:r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ltiples tamaños, en estudios de gabinete resaltó a nivel pulmonar engrosamiento de la pleura, durante su internamiento se realizó biopsia de los nódulos linfáticos </w:t>
      </w:r>
      <w:r w:rsidR="00235889">
        <w:rPr>
          <w:rFonts w:ascii="Arial" w:eastAsia="Times New Roman" w:hAnsi="Arial" w:cs="Arial"/>
          <w:sz w:val="20"/>
          <w:szCs w:val="20"/>
          <w:lang w:eastAsia="es-ES"/>
        </w:rPr>
        <w:t>por cirugía y se inició tra</w:t>
      </w:r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tamiento con </w:t>
      </w:r>
      <w:proofErr w:type="spellStart"/>
      <w:r w:rsidR="008C15FC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, evolucionó con </w:t>
      </w:r>
      <w:proofErr w:type="spellStart"/>
      <w:r w:rsidR="008C15FC">
        <w:rPr>
          <w:rFonts w:ascii="Arial" w:eastAsia="Times New Roman" w:hAnsi="Arial" w:cs="Arial"/>
          <w:sz w:val="20"/>
          <w:szCs w:val="20"/>
          <w:lang w:eastAsia="es-ES"/>
        </w:rPr>
        <w:t>pancitopenia</w:t>
      </w:r>
      <w:proofErr w:type="spellEnd"/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 la cuál fue manejada con transfusiones, presentó dolor abdominal y melena en tres ocasiones, evolucionó con desequilibrio hidroelectrolítico. El 13/01/17 presentó dolor generalizado tipo urente, disnea, taquipnea progresiva ameritando intubación </w:t>
      </w:r>
      <w:proofErr w:type="spellStart"/>
      <w:r w:rsidR="008C15FC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presentó paro </w:t>
      </w:r>
      <w:proofErr w:type="spellStart"/>
      <w:r w:rsidR="008C15F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8C15FC">
        <w:rPr>
          <w:rFonts w:ascii="Arial" w:eastAsia="Times New Roman" w:hAnsi="Arial" w:cs="Arial"/>
          <w:sz w:val="20"/>
          <w:szCs w:val="20"/>
          <w:lang w:eastAsia="es-ES"/>
        </w:rPr>
        <w:t xml:space="preserve"> a las 21:45 horas, se brindó maniobras de RCP avanzado durante 15 minutos sin obtener adecuada respuesta, se dictaminó la defunción a las 22:00 horas.</w:t>
      </w:r>
    </w:p>
    <w:p w:rsidR="008C15FC" w:rsidRDefault="008C15F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C15FC" w:rsidRDefault="008C15F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se recaba resultado de Laboratorio estatal de biopsia de ganglio linfático con fecha de toma 08/01/17 Tinción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Ziehl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Neelsen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Positivo +, detección de Complejo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tuberculosis (anexo resultado)</w:t>
      </w:r>
    </w:p>
    <w:p w:rsidR="00DA6A2C" w:rsidRPr="00D60EC5" w:rsidRDefault="00DA6A2C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660E6" w:rsidRDefault="00A6089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Tuberculosis Diseminada</w:t>
      </w:r>
    </w:p>
    <w:p w:rsidR="00A6089B" w:rsidRDefault="00A6089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II</w:t>
      </w:r>
    </w:p>
    <w:p w:rsidR="00A6089B" w:rsidRDefault="00A6089B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</w:t>
      </w: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7C5A30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01" w:rsidRDefault="00315101" w:rsidP="00EF2D4E">
      <w:pPr>
        <w:spacing w:after="0" w:line="240" w:lineRule="auto"/>
      </w:pPr>
      <w:r>
        <w:separator/>
      </w:r>
    </w:p>
  </w:endnote>
  <w:endnote w:type="continuationSeparator" w:id="0">
    <w:p w:rsidR="00315101" w:rsidRDefault="00315101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01" w:rsidRDefault="00315101" w:rsidP="00EF2D4E">
      <w:pPr>
        <w:spacing w:after="0" w:line="240" w:lineRule="auto"/>
      </w:pPr>
      <w:r>
        <w:separator/>
      </w:r>
    </w:p>
  </w:footnote>
  <w:footnote w:type="continuationSeparator" w:id="0">
    <w:p w:rsidR="00315101" w:rsidRDefault="00315101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F65C7"/>
    <w:rsid w:val="00235889"/>
    <w:rsid w:val="0026716F"/>
    <w:rsid w:val="00292BE5"/>
    <w:rsid w:val="002A43DF"/>
    <w:rsid w:val="002A5A1B"/>
    <w:rsid w:val="002D13D9"/>
    <w:rsid w:val="002D3E76"/>
    <w:rsid w:val="00304651"/>
    <w:rsid w:val="00315101"/>
    <w:rsid w:val="00337498"/>
    <w:rsid w:val="0033779E"/>
    <w:rsid w:val="00352235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0E9E"/>
    <w:rsid w:val="005A20B0"/>
    <w:rsid w:val="005C3C95"/>
    <w:rsid w:val="005C46F3"/>
    <w:rsid w:val="005D6F0C"/>
    <w:rsid w:val="005F2751"/>
    <w:rsid w:val="00610202"/>
    <w:rsid w:val="00613411"/>
    <w:rsid w:val="00630AF9"/>
    <w:rsid w:val="006660E6"/>
    <w:rsid w:val="00677F0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C15FC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37E78"/>
    <w:rsid w:val="00A41EEA"/>
    <w:rsid w:val="00A4768F"/>
    <w:rsid w:val="00A5700B"/>
    <w:rsid w:val="00A6089B"/>
    <w:rsid w:val="00A728AD"/>
    <w:rsid w:val="00A739DD"/>
    <w:rsid w:val="00A95BEA"/>
    <w:rsid w:val="00AA4F63"/>
    <w:rsid w:val="00AA7E8A"/>
    <w:rsid w:val="00AD2BAF"/>
    <w:rsid w:val="00AE175C"/>
    <w:rsid w:val="00B0705F"/>
    <w:rsid w:val="00B3116D"/>
    <w:rsid w:val="00B53266"/>
    <w:rsid w:val="00B576DA"/>
    <w:rsid w:val="00B7505D"/>
    <w:rsid w:val="00B75C3F"/>
    <w:rsid w:val="00BE1DD6"/>
    <w:rsid w:val="00C1185D"/>
    <w:rsid w:val="00C3697F"/>
    <w:rsid w:val="00C41A83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A6A2C"/>
    <w:rsid w:val="00DC766A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6233D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C3F2-FA98-4624-97D7-4EBEC514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2018-01-29T18:19:00Z</dcterms:created>
  <dcterms:modified xsi:type="dcterms:W3CDTF">2018-01-30T16:32:00Z</dcterms:modified>
</cp:coreProperties>
</file>