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77600">
        <w:rPr>
          <w:rFonts w:asciiTheme="majorHAnsi" w:hAnsiTheme="majorHAnsi"/>
          <w:sz w:val="24"/>
          <w:szCs w:val="24"/>
        </w:rPr>
        <w:t>22 DE MARZO DE 2017</w:t>
      </w:r>
    </w:p>
    <w:p w:rsidR="00FA4954" w:rsidRPr="002134F0" w:rsidRDefault="00FA4954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2134F0" w:rsidRDefault="00324146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NOMBRE:</w:t>
      </w:r>
      <w:r w:rsidRPr="00FA4954">
        <w:rPr>
          <w:rFonts w:asciiTheme="majorHAnsi" w:hAnsiTheme="majorHAnsi"/>
        </w:rPr>
        <w:t xml:space="preserve"> </w:t>
      </w:r>
      <w:r w:rsidR="00977600">
        <w:rPr>
          <w:rFonts w:asciiTheme="majorHAnsi" w:hAnsiTheme="majorHAnsi"/>
        </w:rPr>
        <w:t>MILDRED GUADALUPE MARTINEZ  HERNÁNDEZ</w:t>
      </w:r>
    </w:p>
    <w:p w:rsid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SEXO</w:t>
      </w:r>
      <w:r w:rsidR="00B158FB" w:rsidRPr="00FA4954">
        <w:rPr>
          <w:rFonts w:asciiTheme="majorHAnsi" w:hAnsiTheme="majorHAnsi"/>
          <w:b/>
        </w:rPr>
        <w:t>:</w:t>
      </w:r>
      <w:r w:rsidR="00B158FB" w:rsidRPr="00FA4954">
        <w:rPr>
          <w:rFonts w:asciiTheme="majorHAnsi" w:hAnsiTheme="majorHAnsi"/>
        </w:rPr>
        <w:t xml:space="preserve"> </w:t>
      </w:r>
      <w:r w:rsidR="00FA4954">
        <w:rPr>
          <w:rFonts w:asciiTheme="majorHAnsi" w:hAnsiTheme="majorHAnsi"/>
        </w:rPr>
        <w:t xml:space="preserve">FEMENINO    </w:t>
      </w:r>
      <w:r w:rsidR="00BB7B2A" w:rsidRPr="00FA4954">
        <w:rPr>
          <w:rFonts w:asciiTheme="majorHAnsi" w:hAnsiTheme="majorHAnsi"/>
        </w:rPr>
        <w:t xml:space="preserve"> </w:t>
      </w:r>
      <w:r w:rsidR="00BB7B2A" w:rsidRPr="00FA4954">
        <w:rPr>
          <w:rFonts w:asciiTheme="majorHAnsi" w:hAnsiTheme="majorHAnsi"/>
          <w:b/>
        </w:rPr>
        <w:t>EDAD</w:t>
      </w:r>
      <w:proofErr w:type="gramStart"/>
      <w:r w:rsidR="00BB7B2A" w:rsidRPr="00FA4954">
        <w:rPr>
          <w:rFonts w:asciiTheme="majorHAnsi" w:hAnsiTheme="majorHAnsi"/>
          <w:b/>
        </w:rPr>
        <w:t>:</w:t>
      </w:r>
      <w:r w:rsidR="00BB7B2A" w:rsidRPr="00FA4954">
        <w:rPr>
          <w:rFonts w:asciiTheme="majorHAnsi" w:hAnsiTheme="majorHAnsi"/>
        </w:rPr>
        <w:t xml:space="preserve">  </w:t>
      </w:r>
      <w:r w:rsidR="00977600">
        <w:rPr>
          <w:rFonts w:asciiTheme="majorHAnsi" w:hAnsiTheme="majorHAnsi"/>
        </w:rPr>
        <w:t>4</w:t>
      </w:r>
      <w:proofErr w:type="gramEnd"/>
      <w:r w:rsidR="00977600">
        <w:rPr>
          <w:rFonts w:asciiTheme="majorHAnsi" w:hAnsiTheme="majorHAnsi"/>
        </w:rPr>
        <w:t xml:space="preserve"> MESES</w:t>
      </w:r>
      <w:r w:rsidR="00BB7B2A" w:rsidRPr="00FA4954">
        <w:rPr>
          <w:rFonts w:asciiTheme="majorHAnsi" w:hAnsiTheme="majorHAnsi"/>
        </w:rPr>
        <w:t xml:space="preserve"> </w:t>
      </w:r>
      <w:r w:rsidRPr="00FA4954">
        <w:rPr>
          <w:rFonts w:asciiTheme="majorHAnsi" w:hAnsiTheme="majorHAnsi"/>
        </w:rPr>
        <w:t xml:space="preserve">  </w:t>
      </w:r>
    </w:p>
    <w:p w:rsidR="00202907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NACIMIENTO:</w:t>
      </w:r>
      <w:r w:rsidRPr="00FA4954">
        <w:rPr>
          <w:rFonts w:asciiTheme="majorHAnsi" w:hAnsiTheme="majorHAnsi"/>
        </w:rPr>
        <w:t xml:space="preserve">   </w:t>
      </w:r>
      <w:r w:rsidR="00977600">
        <w:rPr>
          <w:rFonts w:asciiTheme="majorHAnsi" w:hAnsiTheme="majorHAnsi"/>
        </w:rPr>
        <w:t>23/10/2016</w:t>
      </w:r>
    </w:p>
    <w:p w:rsidR="00977600" w:rsidRPr="00977600" w:rsidRDefault="00977600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DOMICILIO: </w:t>
      </w:r>
      <w:r>
        <w:rPr>
          <w:rFonts w:asciiTheme="majorHAnsi" w:hAnsiTheme="majorHAnsi"/>
        </w:rPr>
        <w:t>EJIDO EL OJITE, CD. VALLES, S.L.P.</w:t>
      </w:r>
    </w:p>
    <w:p w:rsidR="00F41C35" w:rsidRPr="00FA4954" w:rsidRDefault="00F41C35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INGRESO:</w:t>
      </w:r>
      <w:r w:rsidRPr="00FA4954">
        <w:rPr>
          <w:rFonts w:asciiTheme="majorHAnsi" w:hAnsiTheme="majorHAnsi"/>
        </w:rPr>
        <w:t xml:space="preserve"> </w:t>
      </w:r>
      <w:r w:rsidR="00977600">
        <w:rPr>
          <w:rFonts w:asciiTheme="majorHAnsi" w:hAnsiTheme="majorHAnsi"/>
        </w:rPr>
        <w:t>03/03/2017</w:t>
      </w:r>
    </w:p>
    <w:p w:rsidR="00F41C35" w:rsidRDefault="00A6682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DIAGNÓSTICO DE INGRESO</w:t>
      </w:r>
      <w:r w:rsidRPr="00FA4954">
        <w:rPr>
          <w:rFonts w:asciiTheme="majorHAnsi" w:hAnsiTheme="majorHAnsi"/>
        </w:rPr>
        <w:t>:</w:t>
      </w:r>
      <w:r w:rsidR="00FA4954">
        <w:rPr>
          <w:rFonts w:asciiTheme="majorHAnsi" w:hAnsiTheme="majorHAnsi"/>
        </w:rPr>
        <w:t xml:space="preserve"> </w:t>
      </w:r>
      <w:proofErr w:type="gramStart"/>
      <w:r w:rsidR="00977600">
        <w:rPr>
          <w:rFonts w:asciiTheme="majorHAnsi" w:hAnsiTheme="majorHAnsi"/>
        </w:rPr>
        <w:t>LARINGOTRAQUEITIS ,</w:t>
      </w:r>
      <w:proofErr w:type="gramEnd"/>
      <w:r w:rsidR="00977600">
        <w:rPr>
          <w:rFonts w:asciiTheme="majorHAnsi" w:hAnsiTheme="majorHAnsi"/>
        </w:rPr>
        <w:t xml:space="preserve">  LARINGOMALACIA CONGENITA</w:t>
      </w:r>
    </w:p>
    <w:p w:rsidR="00FA4954" w:rsidRPr="00FA4954" w:rsidRDefault="00FA495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FECHA DE EGRESO</w:t>
      </w:r>
      <w:r w:rsidR="00977600">
        <w:rPr>
          <w:rFonts w:asciiTheme="majorHAnsi" w:hAnsiTheme="majorHAnsi"/>
          <w:b/>
        </w:rPr>
        <w:t xml:space="preserve"> POR DEFUNCION</w:t>
      </w:r>
      <w:r>
        <w:rPr>
          <w:rFonts w:asciiTheme="majorHAnsi" w:hAnsiTheme="majorHAnsi"/>
          <w:b/>
        </w:rPr>
        <w:t xml:space="preserve">: </w:t>
      </w:r>
      <w:r w:rsidR="00977600">
        <w:rPr>
          <w:rFonts w:asciiTheme="majorHAnsi" w:hAnsiTheme="majorHAnsi"/>
        </w:rPr>
        <w:t>16/03/2017</w:t>
      </w:r>
    </w:p>
    <w:p w:rsidR="00FA4954" w:rsidRPr="00977600" w:rsidRDefault="00977600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CAUSAS DE EGRESO POR DEFUNCIÓN: </w:t>
      </w:r>
      <w:r>
        <w:rPr>
          <w:rFonts w:asciiTheme="majorHAnsi" w:hAnsiTheme="majorHAnsi"/>
        </w:rPr>
        <w:t>HIPOXIA, LARINGOESPASMO SEVERO, LARINGOMALACIA, NEUMONIA NOSOCOMIAL, ENCEFALOCELE POSOPERADO, SINDROME DISMORIFCO.</w:t>
      </w:r>
    </w:p>
    <w:p w:rsidR="00F41C35" w:rsidRDefault="00977600" w:rsidP="00A42D4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FOLIO DEL CERTIFICADO: </w:t>
      </w:r>
      <w:r>
        <w:rPr>
          <w:rFonts w:asciiTheme="majorHAnsi" w:hAnsiTheme="majorHAnsi"/>
        </w:rPr>
        <w:t>170652184</w:t>
      </w:r>
    </w:p>
    <w:p w:rsidR="005B7095" w:rsidRDefault="005B7095" w:rsidP="005B7095">
      <w:pPr>
        <w:jc w:val="both"/>
        <w:rPr>
          <w:rFonts w:asciiTheme="majorHAnsi" w:hAnsiTheme="majorHAnsi"/>
        </w:rPr>
      </w:pPr>
    </w:p>
    <w:p w:rsidR="00977600" w:rsidRPr="00FA4954" w:rsidRDefault="002639A7" w:rsidP="005B70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Femenino de 4 meses de edad, traída a esta unidad por presentar estridor laríngeo el 03/03/17, paciente con antecedente de hospitalización previa del 22/02/17 al 02/03/2017 por presentar misma sintomatología y datos de dificultad respiratoria, </w:t>
      </w:r>
      <w:r w:rsidR="002756D0">
        <w:rPr>
          <w:rFonts w:asciiTheme="majorHAnsi" w:hAnsiTheme="majorHAnsi"/>
        </w:rPr>
        <w:t xml:space="preserve">paciente portadora de laringomalacia congénita y parálisis de cuerdas vocales, requirió manejo con ventilación mecánica durante 48 horas por obstrucción de laringe secundaria a cuadro de infección de vías aéreas superiores. Egresó el 02/03/17 por presentar mejoría clínica. Reingresa nuevamente por presentar estridor laríngeo audible a distancia, los campos pulmonares con rudeza respiratoria, </w:t>
      </w:r>
      <w:r w:rsidR="002756D0">
        <w:rPr>
          <w:rFonts w:asciiTheme="majorHAnsi" w:hAnsiTheme="majorHAnsi"/>
        </w:rPr>
        <w:t>hipoareados, con estertores roncantes transmitidos</w:t>
      </w:r>
      <w:r w:rsidR="002756D0">
        <w:rPr>
          <w:rFonts w:asciiTheme="majorHAnsi" w:hAnsiTheme="majorHAnsi"/>
        </w:rPr>
        <w:t>, datos de disociación toracoabadominal, edema de faringe importante.  Valorada por pediatría quien establece posible diagnóstico de neumonía nosocomial vs bronconaspiración</w:t>
      </w:r>
      <w:r w:rsidR="00E40607">
        <w:rPr>
          <w:rFonts w:asciiTheme="majorHAnsi" w:hAnsiTheme="majorHAnsi"/>
        </w:rPr>
        <w:t xml:space="preserve">, paciente estable, con uso de  oxigeno suplementario por </w:t>
      </w:r>
      <w:r w:rsidR="002756D0">
        <w:rPr>
          <w:rFonts w:asciiTheme="majorHAnsi" w:hAnsiTheme="majorHAnsi"/>
        </w:rPr>
        <w:t>casco cefálico</w:t>
      </w:r>
      <w:r w:rsidR="00E40607">
        <w:rPr>
          <w:rFonts w:asciiTheme="majorHAnsi" w:hAnsiTheme="majorHAnsi"/>
        </w:rPr>
        <w:t xml:space="preserve">, cursa afebril, reactiva a estímulos, los campos pulmonares con hipoventilación persistente, con rudeza respiratoria, la </w:t>
      </w:r>
      <w:r w:rsidR="00A76440">
        <w:rPr>
          <w:rFonts w:asciiTheme="majorHAnsi" w:hAnsiTheme="majorHAnsi"/>
        </w:rPr>
        <w:t>radiografía</w:t>
      </w:r>
      <w:r w:rsidR="00E40607">
        <w:rPr>
          <w:rFonts w:asciiTheme="majorHAnsi" w:hAnsiTheme="majorHAnsi"/>
        </w:rPr>
        <w:t xml:space="preserve"> de </w:t>
      </w:r>
      <w:r w:rsidR="00A76440">
        <w:rPr>
          <w:rFonts w:asciiTheme="majorHAnsi" w:hAnsiTheme="majorHAnsi"/>
        </w:rPr>
        <w:t>tórax</w:t>
      </w:r>
      <w:r w:rsidR="00E40607">
        <w:rPr>
          <w:rFonts w:asciiTheme="majorHAnsi" w:hAnsiTheme="majorHAnsi"/>
        </w:rPr>
        <w:t xml:space="preserve"> con condensación apical derecha. El día 10/03/17 presenta pausas respiratorias, con </w:t>
      </w:r>
      <w:r w:rsidR="00A76440">
        <w:rPr>
          <w:rFonts w:asciiTheme="majorHAnsi" w:hAnsiTheme="majorHAnsi"/>
        </w:rPr>
        <w:t>crépitos</w:t>
      </w:r>
      <w:r w:rsidR="00E40607">
        <w:rPr>
          <w:rFonts w:asciiTheme="majorHAnsi" w:hAnsiTheme="majorHAnsi"/>
        </w:rPr>
        <w:t xml:space="preserve"> importantes, con mal manejo de secreciones, el día 11/03/17 presenta paro respiratorio </w:t>
      </w:r>
      <w:r w:rsidR="00CA0463">
        <w:rPr>
          <w:rFonts w:asciiTheme="majorHAnsi" w:hAnsiTheme="majorHAnsi"/>
        </w:rPr>
        <w:t xml:space="preserve">(apnea prolongada) sin presentar bradicardia, se dio PPI sin recuperar automatismo respiratorio, por lo que se realizó intubación orotraqueal, evoluciona tórpidamente lo que se atribuye a su patología neurológica de base (paciente con encefalocele occipital tratada </w:t>
      </w:r>
      <w:r w:rsidR="00CA0463">
        <w:rPr>
          <w:rFonts w:asciiTheme="majorHAnsi" w:hAnsiTheme="majorHAnsi"/>
        </w:rPr>
        <w:lastRenderedPageBreak/>
        <w:t>quirúrgicamente en S.L.P. además de ser portadora de laringomalacia congénita). Para el día 13/03/2017 se reporta con tendencia a la hipotermia 34.4 °C, con leucocitosis, datos de choque mixto, en estado de coma profundo, sin respuesta a estímulos dolorosos, pupilas midriáticas sin respuesta a la luz, hemodinamicamente</w:t>
      </w:r>
      <w:bookmarkStart w:id="0" w:name="_GoBack"/>
      <w:bookmarkEnd w:id="0"/>
      <w:r w:rsidR="00CA0463">
        <w:rPr>
          <w:rFonts w:asciiTheme="majorHAnsi" w:hAnsiTheme="majorHAnsi"/>
        </w:rPr>
        <w:t xml:space="preserve"> inestable con TA baja 40/20, con apoyo de norepinefrina, presentó deterioro neurológico secundario al paro respiratorio. El 14/03/17 se establece posible muerte cerebral sin </w:t>
      </w:r>
      <w:r w:rsidR="000614CC">
        <w:rPr>
          <w:rFonts w:asciiTheme="majorHAnsi" w:hAnsiTheme="majorHAnsi"/>
        </w:rPr>
        <w:t>presentar respuesta a estímulos externos, pupilas midriáticas, no reflejo corneal, no relejo traqueal, persiste con hipotermia, presenta equimosis diseminadas en miembros inferiores, el día 16/03/17 con hipotermia de 35 °C, piel marmórea, presenta paro cardiaco, sin realizar maniobras de RCP por diagnóstico de muerte cerebral, se declara finada con las causas descritas.</w:t>
      </w:r>
    </w:p>
    <w:p w:rsidR="00324146" w:rsidRPr="002756D0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756D0">
        <w:rPr>
          <w:rFonts w:asciiTheme="majorHAnsi" w:hAnsiTheme="majorHAnsi"/>
          <w:b/>
          <w:sz w:val="24"/>
          <w:szCs w:val="24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158FB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158FB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FA495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A495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34" w:rsidRDefault="00114534" w:rsidP="009D6CC6">
      <w:pPr>
        <w:spacing w:after="0" w:line="240" w:lineRule="auto"/>
      </w:pPr>
      <w:r>
        <w:separator/>
      </w:r>
    </w:p>
  </w:endnote>
  <w:endnote w:type="continuationSeparator" w:id="0">
    <w:p w:rsidR="00114534" w:rsidRDefault="0011453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A76440" w:rsidRPr="00A7644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34" w:rsidRDefault="00114534" w:rsidP="009D6CC6">
      <w:pPr>
        <w:spacing w:after="0" w:line="240" w:lineRule="auto"/>
      </w:pPr>
      <w:r>
        <w:separator/>
      </w:r>
    </w:p>
  </w:footnote>
  <w:footnote w:type="continuationSeparator" w:id="0">
    <w:p w:rsidR="00114534" w:rsidRDefault="0011453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5F57"/>
    <w:rsid w:val="000061F8"/>
    <w:rsid w:val="0003573F"/>
    <w:rsid w:val="000614CC"/>
    <w:rsid w:val="0009513A"/>
    <w:rsid w:val="000B09B4"/>
    <w:rsid w:val="000E4F17"/>
    <w:rsid w:val="000F19ED"/>
    <w:rsid w:val="00110DC8"/>
    <w:rsid w:val="00114534"/>
    <w:rsid w:val="00196AAC"/>
    <w:rsid w:val="00202907"/>
    <w:rsid w:val="00211E36"/>
    <w:rsid w:val="002134F0"/>
    <w:rsid w:val="002329BF"/>
    <w:rsid w:val="002531A2"/>
    <w:rsid w:val="002639A7"/>
    <w:rsid w:val="002756D0"/>
    <w:rsid w:val="002B4222"/>
    <w:rsid w:val="002B5B0A"/>
    <w:rsid w:val="00314AB5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13A5D"/>
    <w:rsid w:val="005319BF"/>
    <w:rsid w:val="005440F2"/>
    <w:rsid w:val="005703D9"/>
    <w:rsid w:val="005B7095"/>
    <w:rsid w:val="005C1AD9"/>
    <w:rsid w:val="005C3B62"/>
    <w:rsid w:val="005E13F0"/>
    <w:rsid w:val="005F0C6E"/>
    <w:rsid w:val="005F2483"/>
    <w:rsid w:val="00661188"/>
    <w:rsid w:val="00663837"/>
    <w:rsid w:val="006A44C9"/>
    <w:rsid w:val="006A720F"/>
    <w:rsid w:val="006A7AFB"/>
    <w:rsid w:val="006B3611"/>
    <w:rsid w:val="006E5023"/>
    <w:rsid w:val="006E7A40"/>
    <w:rsid w:val="00702FA0"/>
    <w:rsid w:val="00741525"/>
    <w:rsid w:val="007654A3"/>
    <w:rsid w:val="007E5DF7"/>
    <w:rsid w:val="007F3921"/>
    <w:rsid w:val="00834F78"/>
    <w:rsid w:val="00847B6D"/>
    <w:rsid w:val="008F15D5"/>
    <w:rsid w:val="00914E42"/>
    <w:rsid w:val="009458EB"/>
    <w:rsid w:val="00977600"/>
    <w:rsid w:val="00990AB2"/>
    <w:rsid w:val="009D6CC6"/>
    <w:rsid w:val="009E21C5"/>
    <w:rsid w:val="00A40F13"/>
    <w:rsid w:val="00A42D40"/>
    <w:rsid w:val="00A433BB"/>
    <w:rsid w:val="00A66823"/>
    <w:rsid w:val="00A76440"/>
    <w:rsid w:val="00A92D29"/>
    <w:rsid w:val="00AC3505"/>
    <w:rsid w:val="00B055E7"/>
    <w:rsid w:val="00B158FB"/>
    <w:rsid w:val="00B32BEC"/>
    <w:rsid w:val="00B75F4F"/>
    <w:rsid w:val="00BA68BB"/>
    <w:rsid w:val="00BB7B2A"/>
    <w:rsid w:val="00BD68C5"/>
    <w:rsid w:val="00BF5BF7"/>
    <w:rsid w:val="00BF7F4D"/>
    <w:rsid w:val="00C00267"/>
    <w:rsid w:val="00C72BB6"/>
    <w:rsid w:val="00CA0463"/>
    <w:rsid w:val="00CC37A3"/>
    <w:rsid w:val="00D672A1"/>
    <w:rsid w:val="00D71A1F"/>
    <w:rsid w:val="00D87503"/>
    <w:rsid w:val="00E0261F"/>
    <w:rsid w:val="00E375B8"/>
    <w:rsid w:val="00E40607"/>
    <w:rsid w:val="00E641FA"/>
    <w:rsid w:val="00EC5208"/>
    <w:rsid w:val="00ED47CA"/>
    <w:rsid w:val="00EE336E"/>
    <w:rsid w:val="00F41C35"/>
    <w:rsid w:val="00F75115"/>
    <w:rsid w:val="00FA3057"/>
    <w:rsid w:val="00FA4954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5C5137"/>
    <w:rsid w:val="005E402A"/>
    <w:rsid w:val="00621F4F"/>
    <w:rsid w:val="00625F33"/>
    <w:rsid w:val="006D5C2C"/>
    <w:rsid w:val="00787A65"/>
    <w:rsid w:val="00A32E9A"/>
    <w:rsid w:val="00A33D57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2017-04-10T20:01:00Z</dcterms:created>
  <dcterms:modified xsi:type="dcterms:W3CDTF">2017-04-10T20:01:00Z</dcterms:modified>
</cp:coreProperties>
</file>