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2A0250">
        <w:rPr>
          <w:rFonts w:asciiTheme="majorHAnsi" w:hAnsiTheme="majorHAnsi"/>
          <w:sz w:val="24"/>
          <w:szCs w:val="24"/>
        </w:rPr>
        <w:t>19</w:t>
      </w:r>
      <w:r w:rsidR="00DC64BE">
        <w:rPr>
          <w:rFonts w:asciiTheme="majorHAnsi" w:hAnsiTheme="majorHAnsi"/>
          <w:sz w:val="24"/>
          <w:szCs w:val="24"/>
        </w:rPr>
        <w:t xml:space="preserve"> DE DICIEMBRE </w:t>
      </w:r>
      <w:r w:rsidR="00BE09A3">
        <w:rPr>
          <w:rFonts w:asciiTheme="majorHAnsi" w:hAnsiTheme="majorHAnsi"/>
          <w:sz w:val="24"/>
          <w:szCs w:val="24"/>
        </w:rPr>
        <w:t>DE 2017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Pr="002A0250" w:rsidRDefault="002A025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>
        <w:rPr>
          <w:rFonts w:asciiTheme="majorHAnsi" w:hAnsiTheme="majorHAnsi"/>
          <w:sz w:val="24"/>
          <w:szCs w:val="24"/>
        </w:rPr>
        <w:t>VICTORIA ADELLE RAMOS JUÁREZ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2A0250">
        <w:rPr>
          <w:rFonts w:asciiTheme="majorHAnsi" w:hAnsiTheme="majorHAnsi"/>
          <w:sz w:val="24"/>
          <w:szCs w:val="24"/>
        </w:rPr>
        <w:t xml:space="preserve">FEMENINO </w:t>
      </w:r>
      <w:r w:rsidRPr="002134F0">
        <w:rPr>
          <w:rFonts w:asciiTheme="majorHAnsi" w:hAnsiTheme="majorHAnsi"/>
          <w:b/>
          <w:sz w:val="24"/>
          <w:szCs w:val="24"/>
        </w:rPr>
        <w:t xml:space="preserve">EDAD:   </w:t>
      </w:r>
      <w:r w:rsidR="002A0250">
        <w:rPr>
          <w:rFonts w:asciiTheme="majorHAnsi" w:hAnsiTheme="majorHAnsi"/>
          <w:sz w:val="24"/>
          <w:szCs w:val="24"/>
        </w:rPr>
        <w:t>1 AÑO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2A0250">
        <w:rPr>
          <w:rFonts w:asciiTheme="majorHAnsi" w:hAnsiTheme="majorHAnsi"/>
          <w:sz w:val="24"/>
          <w:szCs w:val="24"/>
        </w:rPr>
        <w:t>01/10/2016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DOMICILIO</w:t>
      </w:r>
      <w:r w:rsidR="00CD77F6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731D3B">
        <w:rPr>
          <w:rFonts w:asciiTheme="majorHAnsi" w:hAnsiTheme="majorHAnsi"/>
          <w:sz w:val="24"/>
          <w:szCs w:val="24"/>
        </w:rPr>
        <w:t>CALLE LÁZARO CÁRDENAS, EJIDO CRUCITAS, CD. VALLES, S.L.P.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731D3B">
        <w:rPr>
          <w:rFonts w:asciiTheme="majorHAnsi" w:hAnsiTheme="majorHAnsi"/>
          <w:sz w:val="24"/>
          <w:szCs w:val="24"/>
        </w:rPr>
        <w:t>09/12/2017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731D3B">
        <w:rPr>
          <w:rFonts w:asciiTheme="majorHAnsi" w:hAnsiTheme="majorHAnsi"/>
          <w:sz w:val="24"/>
          <w:szCs w:val="24"/>
        </w:rPr>
        <w:t>NAC, EDA SIN DESHIDRATACIÓN, CRISIS CONVULSIVAS FEBRILES</w:t>
      </w:r>
    </w:p>
    <w:p w:rsidR="00731D3B" w:rsidRDefault="00731D3B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731D3B" w:rsidRPr="00731D3B" w:rsidRDefault="00731D3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EGRESO POR DEFUNCIÓN: </w:t>
      </w:r>
      <w:r>
        <w:rPr>
          <w:rFonts w:asciiTheme="majorHAnsi" w:hAnsiTheme="majorHAnsi"/>
          <w:sz w:val="24"/>
          <w:szCs w:val="24"/>
        </w:rPr>
        <w:t>EDEMA CEREBRAL SEVERO, ESTADO EPILÉPTICO, CRISIS CONVULSIVAS FEBRILES, ENFERMEDAD DIARREICA AGUDA.</w:t>
      </w:r>
    </w:p>
    <w:p w:rsidR="00DC64BE" w:rsidRDefault="00DC64BE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7D5F91" w:rsidRDefault="00731D3B" w:rsidP="00CD77F6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de 1 año de edad, inicia padecimiento el 02/12/17 con accesos de tos seca que se exacerban el 08/12/2017 agregándose evacuaciones diarreicas en 2 ocasiones, líquidas, amarillentas, fétidas, sin moco ni sangre, evoluciona con fiebre de 39 °C y dificultad respiratoria con tos disneizante motivo por el cual acude con facultativo privado siendo referida a esta Unidad con dificultad respiratoria aguda severa a descartar septicemia. Ingresa con distres respiratorio, aleteo nasal, orofaringe hiperemica, tórax con sibilancias apicales, estertores diseminados con hipoventilación bibasal, resto sin datos patológicos.  El día 09/12/17 a la 1:00 horas presenta crisis convulsivas febriles, </w:t>
      </w:r>
      <w:r w:rsidR="003A3E05">
        <w:rPr>
          <w:rFonts w:asciiTheme="majorHAnsi" w:hAnsiTheme="majorHAnsi"/>
          <w:sz w:val="24"/>
          <w:szCs w:val="24"/>
        </w:rPr>
        <w:t>cediendo</w:t>
      </w:r>
      <w:r>
        <w:rPr>
          <w:rFonts w:asciiTheme="majorHAnsi" w:hAnsiTheme="majorHAnsi"/>
          <w:sz w:val="24"/>
          <w:szCs w:val="24"/>
        </w:rPr>
        <w:t xml:space="preserve"> parcialmente ante manejo </w:t>
      </w:r>
      <w:r w:rsidR="003A3E05">
        <w:rPr>
          <w:rFonts w:asciiTheme="majorHAnsi" w:hAnsiTheme="majorHAnsi"/>
          <w:sz w:val="24"/>
          <w:szCs w:val="24"/>
        </w:rPr>
        <w:t>con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diazepam</w:t>
      </w:r>
      <w:proofErr w:type="spellEnd"/>
      <w:r>
        <w:rPr>
          <w:rFonts w:asciiTheme="majorHAnsi" w:hAnsiTheme="majorHAnsi"/>
          <w:sz w:val="24"/>
          <w:szCs w:val="24"/>
        </w:rPr>
        <w:t xml:space="preserve"> con espasticidad generalizada y sialorrea. Neurológicamente inconsciente, con Glasgow de 12 puntos, al estímulo presenta </w:t>
      </w:r>
      <w:r w:rsidR="00BC5A03">
        <w:rPr>
          <w:rFonts w:asciiTheme="majorHAnsi" w:hAnsiTheme="majorHAnsi"/>
          <w:sz w:val="24"/>
          <w:szCs w:val="24"/>
        </w:rPr>
        <w:t xml:space="preserve">extensión de extremidades y rotación interna de manos, pupilas mióticas, respuesta reflejo osteotendinosa aumentada, presenta hipotonía muscular generalizada, </w:t>
      </w:r>
      <w:r w:rsidR="003A3E05">
        <w:rPr>
          <w:rFonts w:asciiTheme="majorHAnsi" w:hAnsiTheme="majorHAnsi"/>
          <w:sz w:val="24"/>
          <w:szCs w:val="24"/>
        </w:rPr>
        <w:t>manteniendo automatismo respiratorio</w:t>
      </w:r>
      <w:r w:rsidR="00BC5A03">
        <w:rPr>
          <w:rFonts w:asciiTheme="majorHAnsi" w:hAnsiTheme="majorHAnsi"/>
          <w:sz w:val="24"/>
          <w:szCs w:val="24"/>
        </w:rPr>
        <w:t>, con apoyo de oxígeno con casco. Hemodinamicamente con adecuada hidratación, bioquímicamente a su ingreso con leucocitosis severa de 28799, neutrofilia severa  de 23075, PCR de 23. Evoluciona con deterioro neurológico con Glasgow de 6-8, presentó pausas respiratorias motivo por el cual se intuba, se sospecha de probable neuroinfección siendo descartada posterior a realizar punción lumbar el mismo día de su ingreso con reporte de LCR normal. Se sustenta diagnóstico de deterioro neurológico secundario a edema cerebral por estado epiléptico, evoluciona con acidosis respiratoria e hipoxemia. El día 11/12/17 con ausencia total de reflejos, neurológicamente en coma profundo, con datos de posible muerte cerebral, la TAC de cráneo con edema cerebral severo, sin hemorragia. Evoluciona con tendencia a la hipotermia temperatura de 35 °C, presenta hiperglucemia de 202, paciente sin sedación, el día 12/12/17 persiste en mismas condiciones sin respuesta alguna, reflejo oculocefálico negativo, pupilas midriáticas, arreflexicas, respuesta r</w:t>
      </w:r>
      <w:r w:rsidR="00C86A3E">
        <w:rPr>
          <w:rFonts w:asciiTheme="majorHAnsi" w:hAnsiTheme="majorHAnsi"/>
          <w:sz w:val="24"/>
          <w:szCs w:val="24"/>
        </w:rPr>
        <w:t xml:space="preserve">efleja </w:t>
      </w:r>
      <w:r w:rsidR="00C86A3E">
        <w:rPr>
          <w:rFonts w:asciiTheme="majorHAnsi" w:hAnsiTheme="majorHAnsi"/>
          <w:sz w:val="24"/>
          <w:szCs w:val="24"/>
        </w:rPr>
        <w:lastRenderedPageBreak/>
        <w:t>osteotendinosa presente. El 14/12/17 evoluciona con tendencia a la bradicardia, presenta coloración marmórea con edema generalizado, paciente con deterioro progresivo llegando al paro cardiaco, se le realizan maniobras sin respuesta declarándose finada con las causas descritas.</w:t>
      </w:r>
      <w:bookmarkStart w:id="0" w:name="_GoBack"/>
      <w:bookmarkEnd w:id="0"/>
    </w:p>
    <w:p w:rsidR="008904B5" w:rsidRDefault="008904B5" w:rsidP="00B86101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DC64BE" w:rsidRPr="0081408B" w:rsidRDefault="00DC64BE" w:rsidP="00B86101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0A25C4">
        <w:rPr>
          <w:b/>
          <w:lang w:val="en-US"/>
        </w:rPr>
        <w:t>DRA.</w:t>
      </w:r>
      <w:proofErr w:type="gramEnd"/>
      <w:r w:rsidRPr="000A25C4">
        <w:rPr>
          <w:b/>
          <w:lang w:val="en-US"/>
        </w:rPr>
        <w:t xml:space="preserve">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C2" w:rsidRDefault="004656C2" w:rsidP="009D6CC6">
      <w:pPr>
        <w:spacing w:after="0" w:line="240" w:lineRule="auto"/>
      </w:pPr>
      <w:r>
        <w:separator/>
      </w:r>
    </w:p>
  </w:endnote>
  <w:endnote w:type="continuationSeparator" w:id="0">
    <w:p w:rsidR="004656C2" w:rsidRDefault="004656C2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3A3E05" w:rsidRPr="003A3E05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C2" w:rsidRDefault="004656C2" w:rsidP="009D6CC6">
      <w:pPr>
        <w:spacing w:after="0" w:line="240" w:lineRule="auto"/>
      </w:pPr>
      <w:r>
        <w:separator/>
      </w:r>
    </w:p>
  </w:footnote>
  <w:footnote w:type="continuationSeparator" w:id="0">
    <w:p w:rsidR="004656C2" w:rsidRDefault="004656C2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213C"/>
    <w:rsid w:val="00093BC3"/>
    <w:rsid w:val="0009513A"/>
    <w:rsid w:val="000A25C4"/>
    <w:rsid w:val="000B09B4"/>
    <w:rsid w:val="000D542B"/>
    <w:rsid w:val="000E4F17"/>
    <w:rsid w:val="00110DC8"/>
    <w:rsid w:val="0018746F"/>
    <w:rsid w:val="00196AAC"/>
    <w:rsid w:val="001A6724"/>
    <w:rsid w:val="001F7763"/>
    <w:rsid w:val="00202907"/>
    <w:rsid w:val="002134F0"/>
    <w:rsid w:val="00231848"/>
    <w:rsid w:val="002329BF"/>
    <w:rsid w:val="00244887"/>
    <w:rsid w:val="002531A2"/>
    <w:rsid w:val="002873AA"/>
    <w:rsid w:val="002A0250"/>
    <w:rsid w:val="002B4222"/>
    <w:rsid w:val="002B5B0A"/>
    <w:rsid w:val="002E52E3"/>
    <w:rsid w:val="002F04E6"/>
    <w:rsid w:val="00323F00"/>
    <w:rsid w:val="00324146"/>
    <w:rsid w:val="00371158"/>
    <w:rsid w:val="00380A79"/>
    <w:rsid w:val="003A3E05"/>
    <w:rsid w:val="00402454"/>
    <w:rsid w:val="00415C08"/>
    <w:rsid w:val="00416290"/>
    <w:rsid w:val="004421C4"/>
    <w:rsid w:val="0045004E"/>
    <w:rsid w:val="00455CB1"/>
    <w:rsid w:val="00457D54"/>
    <w:rsid w:val="004656C2"/>
    <w:rsid w:val="00480E61"/>
    <w:rsid w:val="004A4509"/>
    <w:rsid w:val="004B3B92"/>
    <w:rsid w:val="005319BF"/>
    <w:rsid w:val="005440F2"/>
    <w:rsid w:val="005703D9"/>
    <w:rsid w:val="005B4592"/>
    <w:rsid w:val="005C1AD9"/>
    <w:rsid w:val="005E13F0"/>
    <w:rsid w:val="005E256C"/>
    <w:rsid w:val="005F2483"/>
    <w:rsid w:val="00655430"/>
    <w:rsid w:val="00661188"/>
    <w:rsid w:val="006A44C9"/>
    <w:rsid w:val="006A720F"/>
    <w:rsid w:val="006A7AFB"/>
    <w:rsid w:val="006B3611"/>
    <w:rsid w:val="006E7A40"/>
    <w:rsid w:val="006E7DD6"/>
    <w:rsid w:val="00710FBE"/>
    <w:rsid w:val="00731D3B"/>
    <w:rsid w:val="007654A3"/>
    <w:rsid w:val="007D5F91"/>
    <w:rsid w:val="007D7C83"/>
    <w:rsid w:val="007F6516"/>
    <w:rsid w:val="0081408B"/>
    <w:rsid w:val="00834F78"/>
    <w:rsid w:val="00847B6D"/>
    <w:rsid w:val="008904B5"/>
    <w:rsid w:val="008B1866"/>
    <w:rsid w:val="008D7204"/>
    <w:rsid w:val="008F15D5"/>
    <w:rsid w:val="00914E42"/>
    <w:rsid w:val="009458EB"/>
    <w:rsid w:val="0094778D"/>
    <w:rsid w:val="00961253"/>
    <w:rsid w:val="00990AB2"/>
    <w:rsid w:val="00996B54"/>
    <w:rsid w:val="009D2BD1"/>
    <w:rsid w:val="009D6CC6"/>
    <w:rsid w:val="009E21C5"/>
    <w:rsid w:val="00A40F13"/>
    <w:rsid w:val="00A42845"/>
    <w:rsid w:val="00A42D40"/>
    <w:rsid w:val="00A92D29"/>
    <w:rsid w:val="00A96840"/>
    <w:rsid w:val="00AA57EB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C5A03"/>
    <w:rsid w:val="00BE09A3"/>
    <w:rsid w:val="00BF5BF7"/>
    <w:rsid w:val="00BF7F4D"/>
    <w:rsid w:val="00C00267"/>
    <w:rsid w:val="00C018CE"/>
    <w:rsid w:val="00C72BB6"/>
    <w:rsid w:val="00C86A3E"/>
    <w:rsid w:val="00C9072C"/>
    <w:rsid w:val="00CC37A3"/>
    <w:rsid w:val="00CD77F6"/>
    <w:rsid w:val="00CE5BE4"/>
    <w:rsid w:val="00D672A1"/>
    <w:rsid w:val="00D87503"/>
    <w:rsid w:val="00DB323A"/>
    <w:rsid w:val="00DC64BE"/>
    <w:rsid w:val="00DF048F"/>
    <w:rsid w:val="00E0261F"/>
    <w:rsid w:val="00E375B8"/>
    <w:rsid w:val="00EA705A"/>
    <w:rsid w:val="00EC5208"/>
    <w:rsid w:val="00ED47CA"/>
    <w:rsid w:val="00EE336E"/>
    <w:rsid w:val="00F239AF"/>
    <w:rsid w:val="00F75115"/>
    <w:rsid w:val="00FA3057"/>
    <w:rsid w:val="00FC0EFC"/>
    <w:rsid w:val="00FC52B8"/>
    <w:rsid w:val="00FD1211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C4F4B"/>
    <w:rsid w:val="0011112F"/>
    <w:rsid w:val="00161707"/>
    <w:rsid w:val="00173751"/>
    <w:rsid w:val="00191628"/>
    <w:rsid w:val="00294366"/>
    <w:rsid w:val="002B4E0B"/>
    <w:rsid w:val="002B6C6A"/>
    <w:rsid w:val="00344935"/>
    <w:rsid w:val="004F702A"/>
    <w:rsid w:val="00621F4F"/>
    <w:rsid w:val="00625F33"/>
    <w:rsid w:val="00695302"/>
    <w:rsid w:val="008E731D"/>
    <w:rsid w:val="009B0B1A"/>
    <w:rsid w:val="00A32E9A"/>
    <w:rsid w:val="00B31083"/>
    <w:rsid w:val="00BC3D05"/>
    <w:rsid w:val="00BE0D65"/>
    <w:rsid w:val="00CE4D28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8D5F-B837-4024-B860-E1EC125A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2014-08-25T18:25:00Z</cp:lastPrinted>
  <dcterms:created xsi:type="dcterms:W3CDTF">2017-12-22T19:49:00Z</dcterms:created>
  <dcterms:modified xsi:type="dcterms:W3CDTF">2017-12-22T19:51:00Z</dcterms:modified>
</cp:coreProperties>
</file>