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D228F" w:rsidRDefault="007D228F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54E5F" w:rsidRDefault="00354E5F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2134F0" w:rsidRDefault="00691EA2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TAMAZUNCHALE  SLP  </w:t>
      </w:r>
      <w:r w:rsidR="001B4EDB">
        <w:rPr>
          <w:rFonts w:asciiTheme="majorHAnsi" w:hAnsiTheme="majorHAnsi"/>
          <w:sz w:val="24"/>
          <w:szCs w:val="24"/>
        </w:rPr>
        <w:t xml:space="preserve"> A  07 </w:t>
      </w:r>
      <w:r w:rsidR="00354E5F">
        <w:rPr>
          <w:rFonts w:asciiTheme="majorHAnsi" w:hAnsiTheme="majorHAnsi"/>
          <w:sz w:val="24"/>
          <w:szCs w:val="24"/>
        </w:rPr>
        <w:t xml:space="preserve"> DE ABRIL  DE 2017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3D60BA">
        <w:rPr>
          <w:rFonts w:asciiTheme="majorHAnsi" w:hAnsiTheme="majorHAnsi"/>
          <w:sz w:val="24"/>
          <w:szCs w:val="24"/>
        </w:rPr>
        <w:t>JESUS RODRIGUES GASPAR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1B4EDB" w:rsidRDefault="00D87503" w:rsidP="00D87503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3D60BA">
        <w:rPr>
          <w:rFonts w:asciiTheme="majorHAnsi" w:hAnsiTheme="majorHAnsi"/>
          <w:sz w:val="24"/>
          <w:szCs w:val="24"/>
        </w:rPr>
        <w:t>MASC.</w:t>
      </w:r>
      <w:r w:rsidR="007D228F">
        <w:rPr>
          <w:rFonts w:asciiTheme="majorHAnsi" w:hAnsiTheme="majorHAnsi"/>
          <w:b/>
          <w:sz w:val="24"/>
          <w:szCs w:val="24"/>
        </w:rPr>
        <w:t xml:space="preserve"> EDAD</w:t>
      </w:r>
      <w:r w:rsidR="003D60BA">
        <w:rPr>
          <w:rFonts w:asciiTheme="majorHAnsi" w:hAnsiTheme="majorHAnsi"/>
          <w:b/>
          <w:sz w:val="24"/>
          <w:szCs w:val="24"/>
        </w:rPr>
        <w:t>: 2</w:t>
      </w:r>
      <w:r w:rsidR="001B0923">
        <w:rPr>
          <w:rFonts w:asciiTheme="majorHAnsi" w:hAnsiTheme="majorHAnsi"/>
          <w:b/>
          <w:sz w:val="24"/>
          <w:szCs w:val="24"/>
        </w:rPr>
        <w:t xml:space="preserve">  meses</w:t>
      </w:r>
    </w:p>
    <w:p w:rsidR="00202907" w:rsidRPr="00093BC3" w:rsidRDefault="003D60BA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NACIMIENTO</w:t>
      </w:r>
      <w:r w:rsidR="00DD7F81">
        <w:rPr>
          <w:rFonts w:asciiTheme="majorHAnsi" w:hAnsiTheme="majorHAnsi"/>
          <w:b/>
          <w:sz w:val="24"/>
          <w:szCs w:val="24"/>
        </w:rPr>
        <w:t>: 10</w:t>
      </w:r>
      <w:r>
        <w:rPr>
          <w:rFonts w:asciiTheme="majorHAnsi" w:hAnsiTheme="majorHAnsi"/>
          <w:b/>
          <w:sz w:val="24"/>
          <w:szCs w:val="24"/>
        </w:rPr>
        <w:t>/01/  2017</w:t>
      </w:r>
      <w:r w:rsidR="001B4EDB">
        <w:rPr>
          <w:rFonts w:asciiTheme="majorHAnsi" w:hAnsiTheme="majorHAnsi"/>
          <w:b/>
          <w:sz w:val="24"/>
          <w:szCs w:val="24"/>
        </w:rPr>
        <w:t>.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3D60BA">
        <w:rPr>
          <w:rFonts w:asciiTheme="majorHAnsi" w:hAnsiTheme="majorHAnsi"/>
          <w:sz w:val="24"/>
          <w:szCs w:val="24"/>
        </w:rPr>
        <w:t xml:space="preserve">San pedro </w:t>
      </w:r>
      <w:proofErr w:type="spellStart"/>
      <w:r w:rsidR="003D60BA">
        <w:rPr>
          <w:rFonts w:asciiTheme="majorHAnsi" w:hAnsiTheme="majorHAnsi"/>
          <w:sz w:val="24"/>
          <w:szCs w:val="24"/>
        </w:rPr>
        <w:t>Hutzquilico</w:t>
      </w:r>
      <w:proofErr w:type="spellEnd"/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1B0923" w:rsidRDefault="00DD7F81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FOLIO: 170654545</w:t>
      </w:r>
    </w:p>
    <w:p w:rsidR="000D542B" w:rsidRDefault="00DD7F81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LA DEFUNCIÓN: CHOQUE HIPOVOLEMICO, DESHIDRATACIÓN MODERADA, GASTROENTERITIS  AGUDA.</w:t>
      </w:r>
    </w:p>
    <w:p w:rsidR="00EA705A" w:rsidRDefault="00EA705A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55CB1" w:rsidRDefault="00455CB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FC385E" w:rsidRDefault="00FC385E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Antecedentes Pe</w:t>
      </w:r>
      <w:r w:rsidR="00DD7F81">
        <w:rPr>
          <w:rFonts w:ascii="Arial" w:hAnsi="Arial" w:cs="Arial"/>
          <w:sz w:val="24"/>
          <w:szCs w:val="24"/>
        </w:rPr>
        <w:t xml:space="preserve">rsonales No patológicos: antecedentes de la madre: madre </w:t>
      </w:r>
      <w:r w:rsidR="00F8147D">
        <w:rPr>
          <w:rFonts w:ascii="Arial" w:hAnsi="Arial" w:cs="Arial"/>
          <w:sz w:val="24"/>
          <w:szCs w:val="24"/>
        </w:rPr>
        <w:t>cuenta con</w:t>
      </w:r>
      <w:r w:rsidR="00DD7F81">
        <w:rPr>
          <w:rFonts w:ascii="Arial" w:hAnsi="Arial" w:cs="Arial"/>
          <w:sz w:val="24"/>
          <w:szCs w:val="24"/>
        </w:rPr>
        <w:t xml:space="preserve"> 24</w:t>
      </w:r>
      <w:r>
        <w:rPr>
          <w:rFonts w:ascii="Arial" w:hAnsi="Arial" w:cs="Arial"/>
          <w:sz w:val="24"/>
          <w:szCs w:val="24"/>
        </w:rPr>
        <w:t xml:space="preserve"> años</w:t>
      </w:r>
      <w:r w:rsidR="0019772B">
        <w:rPr>
          <w:rFonts w:ascii="Arial" w:hAnsi="Arial" w:cs="Arial"/>
          <w:sz w:val="24"/>
          <w:szCs w:val="24"/>
        </w:rPr>
        <w:t xml:space="preserve"> de edad</w:t>
      </w:r>
      <w:r w:rsidR="00691EA2">
        <w:rPr>
          <w:rFonts w:ascii="Arial" w:hAnsi="Arial" w:cs="Arial"/>
          <w:sz w:val="24"/>
          <w:szCs w:val="24"/>
        </w:rPr>
        <w:t xml:space="preserve">, </w:t>
      </w:r>
      <w:r w:rsidR="0019772B">
        <w:rPr>
          <w:rFonts w:ascii="Arial" w:hAnsi="Arial" w:cs="Arial"/>
          <w:sz w:val="24"/>
          <w:szCs w:val="24"/>
        </w:rPr>
        <w:t>es a</w:t>
      </w:r>
      <w:r>
        <w:rPr>
          <w:rFonts w:ascii="Arial" w:hAnsi="Arial" w:cs="Arial"/>
          <w:sz w:val="24"/>
          <w:szCs w:val="24"/>
        </w:rPr>
        <w:t>ma de casa</w:t>
      </w:r>
      <w:r w:rsidR="00F8147D">
        <w:rPr>
          <w:rFonts w:ascii="Arial" w:hAnsi="Arial" w:cs="Arial"/>
          <w:sz w:val="24"/>
          <w:szCs w:val="24"/>
        </w:rPr>
        <w:t xml:space="preserve">, de </w:t>
      </w:r>
      <w:r w:rsidR="0019772B">
        <w:rPr>
          <w:rFonts w:ascii="Arial" w:hAnsi="Arial" w:cs="Arial"/>
          <w:sz w:val="24"/>
          <w:szCs w:val="24"/>
        </w:rPr>
        <w:t>religión católica, niega</w:t>
      </w:r>
      <w:r>
        <w:rPr>
          <w:rFonts w:ascii="Arial" w:hAnsi="Arial" w:cs="Arial"/>
          <w:sz w:val="24"/>
          <w:szCs w:val="24"/>
        </w:rPr>
        <w:t xml:space="preserve"> </w:t>
      </w:r>
      <w:r w:rsidR="00691EA2">
        <w:rPr>
          <w:rFonts w:ascii="Arial" w:hAnsi="Arial" w:cs="Arial"/>
          <w:sz w:val="24"/>
          <w:szCs w:val="24"/>
        </w:rPr>
        <w:t xml:space="preserve">antecedentes  de </w:t>
      </w:r>
      <w:r>
        <w:rPr>
          <w:rFonts w:ascii="Arial" w:hAnsi="Arial" w:cs="Arial"/>
          <w:sz w:val="24"/>
          <w:szCs w:val="24"/>
        </w:rPr>
        <w:t>tabaquismo, y toxicomanías.</w:t>
      </w:r>
    </w:p>
    <w:p w:rsidR="00FC385E" w:rsidRDefault="00FC385E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C385E" w:rsidRDefault="00AC4DE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Fue embarazo planeado, con control prenatal,  siendo atendida  en su unidad de salud correspondiente, en un total de seis consultas.</w:t>
      </w:r>
    </w:p>
    <w:p w:rsidR="00AC4DEB" w:rsidRDefault="00AC4DE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 adecuado toma  de ácido  fólico,  y fufe; se realizó, pruebas rápidas  de  VIH YVDRL con emisión de resultados totalmente negativas</w:t>
      </w:r>
    </w:p>
    <w:p w:rsidR="0019772B" w:rsidRDefault="0019772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87013" w:rsidRDefault="00CA1CB3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87013">
        <w:rPr>
          <w:rFonts w:ascii="Arial" w:hAnsi="Arial" w:cs="Arial"/>
          <w:sz w:val="24"/>
          <w:szCs w:val="24"/>
        </w:rPr>
        <w:t>erivado a la información obtenida del expediente clínico del pediátrico y de  acuerdo al interrogatorio de  la  madre de</w:t>
      </w:r>
      <w:r>
        <w:rPr>
          <w:rFonts w:ascii="Arial" w:hAnsi="Arial" w:cs="Arial"/>
          <w:sz w:val="24"/>
          <w:szCs w:val="24"/>
        </w:rPr>
        <w:t>l</w:t>
      </w:r>
      <w:r w:rsidRPr="00987013">
        <w:rPr>
          <w:rFonts w:ascii="Arial" w:hAnsi="Arial" w:cs="Arial"/>
          <w:sz w:val="24"/>
          <w:szCs w:val="24"/>
        </w:rPr>
        <w:t xml:space="preserve"> fallecido: del</w:t>
      </w:r>
      <w:r>
        <w:rPr>
          <w:rFonts w:ascii="Arial" w:hAnsi="Arial" w:cs="Arial"/>
          <w:sz w:val="24"/>
          <w:szCs w:val="24"/>
        </w:rPr>
        <w:t xml:space="preserve"> </w:t>
      </w:r>
      <w:r w:rsidRPr="00987013">
        <w:rPr>
          <w:rFonts w:ascii="Arial" w:hAnsi="Arial" w:cs="Arial"/>
          <w:sz w:val="24"/>
          <w:szCs w:val="24"/>
        </w:rPr>
        <w:t>pediátrico de 2 meses  de  edad siendo  atendido por  el médico de la unidad médica</w:t>
      </w:r>
      <w:r>
        <w:rPr>
          <w:rFonts w:ascii="Arial" w:hAnsi="Arial" w:cs="Arial"/>
          <w:sz w:val="24"/>
          <w:szCs w:val="24"/>
        </w:rPr>
        <w:t xml:space="preserve"> de san pedro H</w:t>
      </w:r>
      <w:r w:rsidRPr="0098701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itzquilico, en su momento con f</w:t>
      </w:r>
      <w:r w:rsidRPr="0098701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 w:rsidRPr="00987013">
        <w:rPr>
          <w:rFonts w:ascii="Arial" w:hAnsi="Arial" w:cs="Arial"/>
          <w:sz w:val="24"/>
          <w:szCs w:val="24"/>
        </w:rPr>
        <w:t>ha del 28 de marzo de 2017. Ese día es llevado por su padre a  la unidad médica: por la presencia de llanto i</w:t>
      </w:r>
      <w:r>
        <w:rPr>
          <w:rFonts w:ascii="Arial" w:hAnsi="Arial" w:cs="Arial"/>
          <w:sz w:val="24"/>
          <w:szCs w:val="24"/>
        </w:rPr>
        <w:t>n</w:t>
      </w:r>
      <w:r w:rsidRPr="00987013">
        <w:rPr>
          <w:rFonts w:ascii="Arial" w:hAnsi="Arial" w:cs="Arial"/>
          <w:sz w:val="24"/>
          <w:szCs w:val="24"/>
        </w:rPr>
        <w:t>contenible, irritable, con evacuaciones diarreicas en número de 3 al día con presen</w:t>
      </w:r>
      <w:r>
        <w:rPr>
          <w:rFonts w:ascii="Arial" w:hAnsi="Arial" w:cs="Arial"/>
          <w:sz w:val="24"/>
          <w:szCs w:val="24"/>
        </w:rPr>
        <w:t>cia</w:t>
      </w:r>
      <w:r w:rsidRPr="00987013">
        <w:rPr>
          <w:rFonts w:ascii="Arial" w:hAnsi="Arial" w:cs="Arial"/>
          <w:sz w:val="24"/>
          <w:szCs w:val="24"/>
        </w:rPr>
        <w:t xml:space="preserve"> de moco en las  evacuaciones, refiere  presentar </w:t>
      </w:r>
      <w:r w:rsidR="0079212B">
        <w:rPr>
          <w:rFonts w:ascii="Arial" w:hAnsi="Arial" w:cs="Arial"/>
          <w:sz w:val="24"/>
          <w:szCs w:val="24"/>
        </w:rPr>
        <w:t>diarrea con 8 días de evolución</w:t>
      </w:r>
      <w:r w:rsidR="00BA58D5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9212B">
        <w:rPr>
          <w:rFonts w:ascii="Arial" w:hAnsi="Arial" w:cs="Arial"/>
          <w:sz w:val="24"/>
          <w:szCs w:val="24"/>
        </w:rPr>
        <w:t xml:space="preserve"> además  de  fiebre no cuantificada. </w:t>
      </w:r>
      <w:r w:rsidR="00074937">
        <w:rPr>
          <w:rFonts w:ascii="Arial" w:hAnsi="Arial" w:cs="Arial"/>
          <w:sz w:val="24"/>
          <w:szCs w:val="24"/>
        </w:rPr>
        <w:t>Refiere</w:t>
      </w:r>
      <w:r w:rsidR="007A0781">
        <w:rPr>
          <w:rFonts w:ascii="Arial" w:hAnsi="Arial" w:cs="Arial"/>
          <w:sz w:val="24"/>
          <w:szCs w:val="24"/>
        </w:rPr>
        <w:t xml:space="preserve">  además la madre del </w:t>
      </w:r>
      <w:r w:rsidR="00074937">
        <w:rPr>
          <w:rFonts w:ascii="Arial" w:hAnsi="Arial" w:cs="Arial"/>
          <w:sz w:val="24"/>
          <w:szCs w:val="24"/>
        </w:rPr>
        <w:t>pediátrico,</w:t>
      </w:r>
      <w:r w:rsidR="007A0781">
        <w:rPr>
          <w:rFonts w:ascii="Arial" w:hAnsi="Arial" w:cs="Arial"/>
          <w:sz w:val="24"/>
          <w:szCs w:val="24"/>
        </w:rPr>
        <w:t xml:space="preserve"> de no solicitar luego la  atención porque el fin de semanas antes de fallecer, llegó la suegra y le </w:t>
      </w:r>
      <w:r w:rsidR="00074937">
        <w:rPr>
          <w:rFonts w:ascii="Arial" w:hAnsi="Arial" w:cs="Arial"/>
          <w:sz w:val="24"/>
          <w:szCs w:val="24"/>
        </w:rPr>
        <w:t>comento en darle  té</w:t>
      </w:r>
      <w:r w:rsidR="007A0781">
        <w:rPr>
          <w:rFonts w:ascii="Arial" w:hAnsi="Arial" w:cs="Arial"/>
          <w:sz w:val="24"/>
          <w:szCs w:val="24"/>
        </w:rPr>
        <w:t xml:space="preserve">  de hojas de aguacate, y es por eso que</w:t>
      </w:r>
      <w:r w:rsidR="00074937">
        <w:rPr>
          <w:rFonts w:ascii="Arial" w:hAnsi="Arial" w:cs="Arial"/>
          <w:sz w:val="24"/>
          <w:szCs w:val="24"/>
        </w:rPr>
        <w:t xml:space="preserve"> ya no acudieron a la consulta </w:t>
      </w:r>
      <w:r w:rsidR="007A0781">
        <w:rPr>
          <w:rFonts w:ascii="Arial" w:hAnsi="Arial" w:cs="Arial"/>
          <w:sz w:val="24"/>
          <w:szCs w:val="24"/>
        </w:rPr>
        <w:t>como debía</w:t>
      </w:r>
      <w:r w:rsidR="00074937">
        <w:rPr>
          <w:rFonts w:ascii="Arial" w:hAnsi="Arial" w:cs="Arial"/>
          <w:sz w:val="24"/>
          <w:szCs w:val="24"/>
        </w:rPr>
        <w:t xml:space="preserve"> serlo</w:t>
      </w:r>
      <w:r w:rsidR="007A0781">
        <w:rPr>
          <w:rFonts w:ascii="Arial" w:hAnsi="Arial" w:cs="Arial"/>
          <w:sz w:val="24"/>
          <w:szCs w:val="24"/>
        </w:rPr>
        <w:t>.</w:t>
      </w:r>
    </w:p>
    <w:p w:rsidR="00987013" w:rsidRDefault="00987013" w:rsidP="00F8147D">
      <w:pPr>
        <w:pStyle w:val="Sinespaciado"/>
        <w:jc w:val="both"/>
      </w:pPr>
    </w:p>
    <w:p w:rsidR="007A0781" w:rsidRDefault="00CA1CB3" w:rsidP="007A078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Exploración fí</w:t>
      </w:r>
      <w:r w:rsidRPr="00987013">
        <w:rPr>
          <w:rFonts w:ascii="Arial" w:hAnsi="Arial" w:cs="Arial"/>
          <w:sz w:val="24"/>
          <w:szCs w:val="24"/>
        </w:rPr>
        <w:t>sica: paciente</w:t>
      </w:r>
      <w:r>
        <w:rPr>
          <w:rFonts w:ascii="Arial" w:hAnsi="Arial" w:cs="Arial"/>
          <w:sz w:val="24"/>
          <w:szCs w:val="24"/>
        </w:rPr>
        <w:t xml:space="preserve"> ingresa</w:t>
      </w:r>
      <w:r w:rsidRPr="00987013">
        <w:rPr>
          <w:rFonts w:ascii="Arial" w:hAnsi="Arial" w:cs="Arial"/>
          <w:sz w:val="24"/>
          <w:szCs w:val="24"/>
        </w:rPr>
        <w:t xml:space="preserve"> intranquilo</w:t>
      </w:r>
      <w:r>
        <w:rPr>
          <w:rFonts w:ascii="Arial" w:hAnsi="Arial" w:cs="Arial"/>
          <w:sz w:val="24"/>
          <w:szCs w:val="24"/>
        </w:rPr>
        <w:t>,</w:t>
      </w:r>
      <w:r w:rsidRPr="00987013">
        <w:rPr>
          <w:rFonts w:ascii="Arial" w:hAnsi="Arial" w:cs="Arial"/>
          <w:sz w:val="24"/>
          <w:szCs w:val="24"/>
        </w:rPr>
        <w:t xml:space="preserve"> irritable, consciente</w:t>
      </w:r>
      <w:r>
        <w:rPr>
          <w:rFonts w:ascii="Arial" w:hAnsi="Arial" w:cs="Arial"/>
          <w:sz w:val="24"/>
          <w:szCs w:val="24"/>
        </w:rPr>
        <w:t>, con palidez</w:t>
      </w:r>
      <w:r w:rsidRPr="00987013">
        <w:rPr>
          <w:rFonts w:ascii="Arial" w:hAnsi="Arial" w:cs="Arial"/>
          <w:sz w:val="24"/>
          <w:szCs w:val="24"/>
        </w:rPr>
        <w:t xml:space="preserve">  de piel y tegumentos, mucosa deshidratada, campos pulmonares bie</w:t>
      </w:r>
      <w:r>
        <w:rPr>
          <w:rFonts w:ascii="Arial" w:hAnsi="Arial" w:cs="Arial"/>
          <w:sz w:val="24"/>
          <w:szCs w:val="24"/>
        </w:rPr>
        <w:t xml:space="preserve">n ventilados, sin </w:t>
      </w:r>
    </w:p>
    <w:p w:rsidR="007A0781" w:rsidRDefault="007A0781" w:rsidP="007A07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A0781" w:rsidRDefault="007A0781" w:rsidP="007A078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A0781" w:rsidRDefault="007A0781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A0781" w:rsidRDefault="007A0781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7A0781" w:rsidRDefault="007A0781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CB3" w:rsidRDefault="007A0781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Presencia</w:t>
      </w:r>
      <w:r w:rsidR="00CA1CB3">
        <w:rPr>
          <w:rFonts w:ascii="Arial" w:hAnsi="Arial" w:cs="Arial"/>
          <w:sz w:val="24"/>
          <w:szCs w:val="24"/>
        </w:rPr>
        <w:t xml:space="preserve"> </w:t>
      </w:r>
      <w:r w:rsidR="00CA1CB3" w:rsidRPr="00987013">
        <w:rPr>
          <w:rFonts w:ascii="Arial" w:hAnsi="Arial" w:cs="Arial"/>
          <w:sz w:val="24"/>
          <w:szCs w:val="24"/>
        </w:rPr>
        <w:t>de  patología que comentar, ruidos cardiacos rítmicos, abdomen: blando depresible, no doloroso a la palpación,  con presencia de timpanismo a la</w:t>
      </w:r>
      <w:r w:rsidR="00CA1CB3">
        <w:rPr>
          <w:rFonts w:ascii="Arial" w:hAnsi="Arial" w:cs="Arial"/>
          <w:sz w:val="24"/>
          <w:szCs w:val="24"/>
        </w:rPr>
        <w:t xml:space="preserve"> </w:t>
      </w:r>
      <w:r w:rsidR="00CA1CB3" w:rsidRPr="00987013">
        <w:rPr>
          <w:rFonts w:ascii="Arial" w:hAnsi="Arial" w:cs="Arial"/>
          <w:sz w:val="24"/>
          <w:szCs w:val="24"/>
        </w:rPr>
        <w:t>digito- percusión, con perístasis aumentada a la  auscultación, sin presentar edema de miembros inferiores.</w:t>
      </w:r>
    </w:p>
    <w:p w:rsidR="00CA1CB3" w:rsidRDefault="00CA1CB3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7013">
        <w:rPr>
          <w:rFonts w:ascii="Arial" w:hAnsi="Arial" w:cs="Arial"/>
          <w:sz w:val="24"/>
          <w:szCs w:val="24"/>
        </w:rPr>
        <w:t xml:space="preserve">                               .                                             </w:t>
      </w:r>
      <w:r w:rsidR="00987013" w:rsidRPr="009870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A1CB3" w:rsidRDefault="00CA1CB3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C385E" w:rsidRDefault="00987013" w:rsidP="00F814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87013">
        <w:rPr>
          <w:rFonts w:ascii="Arial" w:hAnsi="Arial" w:cs="Arial"/>
          <w:sz w:val="24"/>
          <w:szCs w:val="24"/>
        </w:rPr>
        <w:t>IDX. GEPI + DESHIDRATACION MODERADA</w:t>
      </w:r>
    </w:p>
    <w:p w:rsidR="00FC385E" w:rsidRDefault="0019772B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357AF" w:rsidRDefault="00691EA2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Concluyendo finamente </w:t>
      </w:r>
      <w:r w:rsidR="003371F7">
        <w:rPr>
          <w:rFonts w:ascii="Arial" w:hAnsi="Arial" w:cs="Arial"/>
          <w:sz w:val="24"/>
          <w:szCs w:val="24"/>
        </w:rPr>
        <w:t xml:space="preserve">en los  diagnósticos, son finalmente </w:t>
      </w:r>
      <w:r w:rsidR="003357AF">
        <w:rPr>
          <w:rFonts w:ascii="Arial" w:hAnsi="Arial" w:cs="Arial"/>
          <w:sz w:val="24"/>
          <w:szCs w:val="24"/>
        </w:rPr>
        <w:t xml:space="preserve">ratificados </w:t>
      </w:r>
      <w:r>
        <w:rPr>
          <w:rFonts w:ascii="Arial" w:hAnsi="Arial" w:cs="Arial"/>
          <w:sz w:val="24"/>
          <w:szCs w:val="24"/>
        </w:rPr>
        <w:t>con</w:t>
      </w:r>
      <w:r w:rsidR="003357AF">
        <w:rPr>
          <w:rFonts w:ascii="Arial" w:hAnsi="Arial" w:cs="Arial"/>
          <w:sz w:val="24"/>
          <w:szCs w:val="24"/>
        </w:rPr>
        <w:t xml:space="preserve"> la investigación realizada por</w:t>
      </w:r>
      <w:r w:rsidR="003371F7">
        <w:rPr>
          <w:rFonts w:ascii="Arial" w:hAnsi="Arial" w:cs="Arial"/>
          <w:sz w:val="24"/>
          <w:szCs w:val="24"/>
        </w:rPr>
        <w:t xml:space="preserve"> parte del depto. De </w:t>
      </w:r>
      <w:r w:rsidR="003357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3357AF">
        <w:rPr>
          <w:rFonts w:ascii="Arial" w:hAnsi="Arial" w:cs="Arial"/>
          <w:sz w:val="24"/>
          <w:szCs w:val="24"/>
        </w:rPr>
        <w:t>vigilancia  epidemiológica.</w:t>
      </w: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CA1CB3" w:rsidRDefault="00C9002A" w:rsidP="00CA1CB3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A) CHOQUE HIPOVOLEMICO                                                         </w:t>
      </w:r>
      <w:r w:rsidRPr="00C9002A">
        <w:rPr>
          <w:rFonts w:asciiTheme="majorHAnsi" w:hAnsiTheme="majorHAnsi"/>
          <w:b/>
          <w:sz w:val="24"/>
          <w:szCs w:val="24"/>
        </w:rPr>
        <w:t>R571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CA1CB3" w:rsidRDefault="00CA1CB3" w:rsidP="00CA1CB3">
      <w:pPr>
        <w:pStyle w:val="Sinespaciad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B) DESHIDRATACIÓN MODERADA</w:t>
      </w:r>
      <w:r w:rsidR="00C9002A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</w:t>
      </w:r>
    </w:p>
    <w:p w:rsidR="00CA1CB3" w:rsidRDefault="00CA1CB3" w:rsidP="00CA1CB3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C) GASTROENTERITIS  AGUDA.</w:t>
      </w:r>
      <w:r w:rsidR="00C9002A">
        <w:rPr>
          <w:rFonts w:asciiTheme="majorHAnsi" w:hAnsiTheme="majorHAnsi"/>
          <w:b/>
          <w:sz w:val="24"/>
          <w:szCs w:val="24"/>
        </w:rPr>
        <w:t xml:space="preserve">                                                    </w:t>
      </w:r>
      <w:r w:rsidR="00C9002A" w:rsidRPr="00C9002A">
        <w:rPr>
          <w:rFonts w:asciiTheme="majorHAnsi" w:hAnsiTheme="majorHAnsi"/>
          <w:b/>
          <w:sz w:val="24"/>
          <w:szCs w:val="24"/>
        </w:rPr>
        <w:t>A09</w:t>
      </w:r>
    </w:p>
    <w:p w:rsidR="003357AF" w:rsidRDefault="003357AF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:rsidR="00997D87" w:rsidRDefault="00997D87" w:rsidP="00A0180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97D87" w:rsidRDefault="00997D87" w:rsidP="00997D8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Coordinador de Vigilancia Epidemiológica</w:t>
      </w:r>
    </w:p>
    <w:p w:rsidR="00997D87" w:rsidRDefault="00997D87" w:rsidP="00997D87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José Luis  Pérez  Cervantes</w:t>
      </w:r>
      <w:r>
        <w:rPr>
          <w:rFonts w:ascii="Arial" w:hAnsi="Arial" w:cs="Arial"/>
          <w:sz w:val="24"/>
          <w:szCs w:val="24"/>
        </w:rPr>
        <w:br/>
      </w:r>
    </w:p>
    <w:p w:rsidR="003357AF" w:rsidRDefault="003357AF" w:rsidP="003357AF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:rsidR="00C72BB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A379FD" w:rsidRDefault="00A379FD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P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A379FD" w:rsidRDefault="00A379FD" w:rsidP="00A379FD">
      <w:pPr>
        <w:rPr>
          <w:rFonts w:asciiTheme="majorHAnsi" w:hAnsiTheme="majorHAnsi"/>
          <w:sz w:val="24"/>
          <w:szCs w:val="24"/>
        </w:rPr>
      </w:pPr>
    </w:p>
    <w:p w:rsidR="003357AF" w:rsidRPr="00A379FD" w:rsidRDefault="00A379FD" w:rsidP="00A379FD">
      <w:pPr>
        <w:tabs>
          <w:tab w:val="left" w:pos="5220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sectPr w:rsidR="003357AF" w:rsidRPr="00A379FD" w:rsidSect="00914E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47D" w:rsidRDefault="0040647D" w:rsidP="009D6CC6">
      <w:pPr>
        <w:spacing w:after="0" w:line="240" w:lineRule="auto"/>
      </w:pPr>
      <w:r>
        <w:separator/>
      </w:r>
    </w:p>
  </w:endnote>
  <w:endnote w:type="continuationSeparator" w:id="0">
    <w:p w:rsidR="0040647D" w:rsidRDefault="0040647D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BA58D5" w:rsidRPr="00BA58D5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47D" w:rsidRDefault="0040647D" w:rsidP="009D6CC6">
      <w:pPr>
        <w:spacing w:after="0" w:line="240" w:lineRule="auto"/>
      </w:pPr>
      <w:r>
        <w:separator/>
      </w:r>
    </w:p>
  </w:footnote>
  <w:footnote w:type="continuationSeparator" w:id="0">
    <w:p w:rsidR="0040647D" w:rsidRDefault="0040647D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354E5F" w:rsidP="00354E5F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JURISDICCIÓN  VI  TAMAZUNCHALE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360EE"/>
    <w:multiLevelType w:val="hybridMultilevel"/>
    <w:tmpl w:val="BF721D8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96BF2"/>
    <w:multiLevelType w:val="hybridMultilevel"/>
    <w:tmpl w:val="B54CC2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1F"/>
    <w:rsid w:val="000061F8"/>
    <w:rsid w:val="0003573F"/>
    <w:rsid w:val="0004213C"/>
    <w:rsid w:val="000703CF"/>
    <w:rsid w:val="00074937"/>
    <w:rsid w:val="0008077A"/>
    <w:rsid w:val="00093BC3"/>
    <w:rsid w:val="0009513A"/>
    <w:rsid w:val="000A25C4"/>
    <w:rsid w:val="000B09B4"/>
    <w:rsid w:val="000C08EF"/>
    <w:rsid w:val="000D542B"/>
    <w:rsid w:val="000E4F17"/>
    <w:rsid w:val="00110DC8"/>
    <w:rsid w:val="00167B10"/>
    <w:rsid w:val="0018746F"/>
    <w:rsid w:val="00196AAC"/>
    <w:rsid w:val="0019772B"/>
    <w:rsid w:val="001A6724"/>
    <w:rsid w:val="001B0923"/>
    <w:rsid w:val="001B4EDB"/>
    <w:rsid w:val="001F7763"/>
    <w:rsid w:val="00202907"/>
    <w:rsid w:val="002134F0"/>
    <w:rsid w:val="00231848"/>
    <w:rsid w:val="002329BF"/>
    <w:rsid w:val="00233939"/>
    <w:rsid w:val="00244887"/>
    <w:rsid w:val="002531A2"/>
    <w:rsid w:val="002873AA"/>
    <w:rsid w:val="002B4222"/>
    <w:rsid w:val="002B5B0A"/>
    <w:rsid w:val="002E52E3"/>
    <w:rsid w:val="002F04E6"/>
    <w:rsid w:val="003036D6"/>
    <w:rsid w:val="00312FA5"/>
    <w:rsid w:val="00323F00"/>
    <w:rsid w:val="00324146"/>
    <w:rsid w:val="003357AF"/>
    <w:rsid w:val="003371F7"/>
    <w:rsid w:val="00354E5F"/>
    <w:rsid w:val="00371158"/>
    <w:rsid w:val="00380A79"/>
    <w:rsid w:val="00397C91"/>
    <w:rsid w:val="003A62BB"/>
    <w:rsid w:val="003D60BA"/>
    <w:rsid w:val="00402454"/>
    <w:rsid w:val="0040647D"/>
    <w:rsid w:val="00415C08"/>
    <w:rsid w:val="00416290"/>
    <w:rsid w:val="004421C4"/>
    <w:rsid w:val="00455CB1"/>
    <w:rsid w:val="00457D54"/>
    <w:rsid w:val="00480E61"/>
    <w:rsid w:val="004A4509"/>
    <w:rsid w:val="004B3B92"/>
    <w:rsid w:val="004E0716"/>
    <w:rsid w:val="00516641"/>
    <w:rsid w:val="005319BF"/>
    <w:rsid w:val="005440F2"/>
    <w:rsid w:val="005703D9"/>
    <w:rsid w:val="00581A1B"/>
    <w:rsid w:val="005B4592"/>
    <w:rsid w:val="005C1AD9"/>
    <w:rsid w:val="005E13F0"/>
    <w:rsid w:val="005E256C"/>
    <w:rsid w:val="005F1107"/>
    <w:rsid w:val="005F2483"/>
    <w:rsid w:val="00603665"/>
    <w:rsid w:val="006110BC"/>
    <w:rsid w:val="00655430"/>
    <w:rsid w:val="00661188"/>
    <w:rsid w:val="006916DA"/>
    <w:rsid w:val="00691EA2"/>
    <w:rsid w:val="006A44C9"/>
    <w:rsid w:val="006A720F"/>
    <w:rsid w:val="006A7AFB"/>
    <w:rsid w:val="006B3611"/>
    <w:rsid w:val="006E7A40"/>
    <w:rsid w:val="00710FBE"/>
    <w:rsid w:val="00724E96"/>
    <w:rsid w:val="0075016A"/>
    <w:rsid w:val="00762201"/>
    <w:rsid w:val="007654A3"/>
    <w:rsid w:val="007730CE"/>
    <w:rsid w:val="0079212B"/>
    <w:rsid w:val="007A0781"/>
    <w:rsid w:val="007B216B"/>
    <w:rsid w:val="007D228F"/>
    <w:rsid w:val="007D5F91"/>
    <w:rsid w:val="007F1F8F"/>
    <w:rsid w:val="00834F78"/>
    <w:rsid w:val="00847655"/>
    <w:rsid w:val="00847B6D"/>
    <w:rsid w:val="008904B5"/>
    <w:rsid w:val="0089187C"/>
    <w:rsid w:val="008B1866"/>
    <w:rsid w:val="008D4E64"/>
    <w:rsid w:val="008D7204"/>
    <w:rsid w:val="008F15D5"/>
    <w:rsid w:val="0091256C"/>
    <w:rsid w:val="00914E42"/>
    <w:rsid w:val="009458EB"/>
    <w:rsid w:val="0094778D"/>
    <w:rsid w:val="00961253"/>
    <w:rsid w:val="00964D96"/>
    <w:rsid w:val="0097581B"/>
    <w:rsid w:val="00987013"/>
    <w:rsid w:val="00990AB2"/>
    <w:rsid w:val="00996B54"/>
    <w:rsid w:val="00997D87"/>
    <w:rsid w:val="009D68D6"/>
    <w:rsid w:val="009D6CC6"/>
    <w:rsid w:val="009E16B6"/>
    <w:rsid w:val="009E21C5"/>
    <w:rsid w:val="00A01806"/>
    <w:rsid w:val="00A379FD"/>
    <w:rsid w:val="00A40F13"/>
    <w:rsid w:val="00A42845"/>
    <w:rsid w:val="00A42D40"/>
    <w:rsid w:val="00A87D10"/>
    <w:rsid w:val="00A92D29"/>
    <w:rsid w:val="00AA57EB"/>
    <w:rsid w:val="00AC3505"/>
    <w:rsid w:val="00AC4DEB"/>
    <w:rsid w:val="00AD06A4"/>
    <w:rsid w:val="00B055E7"/>
    <w:rsid w:val="00B158FB"/>
    <w:rsid w:val="00B164FE"/>
    <w:rsid w:val="00B51597"/>
    <w:rsid w:val="00B546F7"/>
    <w:rsid w:val="00B75F4F"/>
    <w:rsid w:val="00B7602C"/>
    <w:rsid w:val="00B86101"/>
    <w:rsid w:val="00BA58D5"/>
    <w:rsid w:val="00BA68BB"/>
    <w:rsid w:val="00BE0B03"/>
    <w:rsid w:val="00BF5BF7"/>
    <w:rsid w:val="00BF7F4D"/>
    <w:rsid w:val="00C00267"/>
    <w:rsid w:val="00C018CE"/>
    <w:rsid w:val="00C72BB6"/>
    <w:rsid w:val="00C9002A"/>
    <w:rsid w:val="00C9072C"/>
    <w:rsid w:val="00CA1CB3"/>
    <w:rsid w:val="00CC37A3"/>
    <w:rsid w:val="00CE7181"/>
    <w:rsid w:val="00D30BBD"/>
    <w:rsid w:val="00D672A1"/>
    <w:rsid w:val="00D87503"/>
    <w:rsid w:val="00DB323A"/>
    <w:rsid w:val="00DD7F81"/>
    <w:rsid w:val="00E0261F"/>
    <w:rsid w:val="00E375B8"/>
    <w:rsid w:val="00EA705A"/>
    <w:rsid w:val="00EA71EB"/>
    <w:rsid w:val="00EB3744"/>
    <w:rsid w:val="00EC5208"/>
    <w:rsid w:val="00ED47CA"/>
    <w:rsid w:val="00EE336E"/>
    <w:rsid w:val="00F239AF"/>
    <w:rsid w:val="00F44F66"/>
    <w:rsid w:val="00F75115"/>
    <w:rsid w:val="00F8147D"/>
    <w:rsid w:val="00FA3057"/>
    <w:rsid w:val="00FC0EFC"/>
    <w:rsid w:val="00FC385E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0EEFF1-695F-436B-AB30-77485DAF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306DA4"/>
    <w:rsid w:val="00344935"/>
    <w:rsid w:val="0041143F"/>
    <w:rsid w:val="004F702A"/>
    <w:rsid w:val="00621F4F"/>
    <w:rsid w:val="00625F33"/>
    <w:rsid w:val="00626718"/>
    <w:rsid w:val="00695302"/>
    <w:rsid w:val="006B3C0B"/>
    <w:rsid w:val="006D5797"/>
    <w:rsid w:val="00713E13"/>
    <w:rsid w:val="0072765C"/>
    <w:rsid w:val="007922D3"/>
    <w:rsid w:val="007F7C4A"/>
    <w:rsid w:val="00846AC0"/>
    <w:rsid w:val="008E731D"/>
    <w:rsid w:val="0094473B"/>
    <w:rsid w:val="009B0B1A"/>
    <w:rsid w:val="00A32E9A"/>
    <w:rsid w:val="00BC3D05"/>
    <w:rsid w:val="00BE0D65"/>
    <w:rsid w:val="00CE4D28"/>
    <w:rsid w:val="00D5043E"/>
    <w:rsid w:val="00DB3C90"/>
    <w:rsid w:val="00E1597B"/>
    <w:rsid w:val="00E3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JURISDICCIÓN  VI  TAMAZUNCHALE</vt:lpstr>
    </vt:vector>
  </TitlesOfParts>
  <Company/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JURISDICCIÓN  VI  TAMAZUNCHALE</dc:title>
  <dc:creator>Jef-Rhove</dc:creator>
  <cp:lastModifiedBy>Epidemiologia Jur VI Tamazunchale</cp:lastModifiedBy>
  <cp:revision>7</cp:revision>
  <cp:lastPrinted>2014-08-25T18:25:00Z</cp:lastPrinted>
  <dcterms:created xsi:type="dcterms:W3CDTF">2017-04-07T19:55:00Z</dcterms:created>
  <dcterms:modified xsi:type="dcterms:W3CDTF">2017-04-10T16:41:00Z</dcterms:modified>
</cp:coreProperties>
</file>