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FB5" w:rsidRDefault="00494926" w:rsidP="009116F0">
      <w:pPr>
        <w:jc w:val="both"/>
        <w:rPr>
          <w:rFonts w:ascii="Arial Narrow" w:hAnsi="Arial Narrow"/>
          <w:sz w:val="24"/>
        </w:rPr>
      </w:pPr>
      <w:r w:rsidRPr="00075C33">
        <w:rPr>
          <w:rFonts w:ascii="Arial Narrow" w:hAnsi="Arial Narrow"/>
          <w:sz w:val="24"/>
        </w:rPr>
        <w:t>Paciente femen</w:t>
      </w:r>
      <w:r w:rsidR="00075C33" w:rsidRPr="00075C33">
        <w:rPr>
          <w:rFonts w:ascii="Arial Narrow" w:hAnsi="Arial Narrow"/>
          <w:sz w:val="24"/>
        </w:rPr>
        <w:t>ino de 73 años</w:t>
      </w:r>
      <w:r w:rsidR="00BC16D9">
        <w:rPr>
          <w:rFonts w:ascii="Arial Narrow" w:hAnsi="Arial Narrow"/>
          <w:sz w:val="24"/>
        </w:rPr>
        <w:t>,</w:t>
      </w:r>
      <w:r w:rsidR="00075C33" w:rsidRPr="00075C33">
        <w:rPr>
          <w:rFonts w:ascii="Arial Narrow" w:hAnsi="Arial Narrow"/>
          <w:sz w:val="24"/>
        </w:rPr>
        <w:t xml:space="preserve"> </w:t>
      </w:r>
      <w:r w:rsidR="00BC16D9">
        <w:rPr>
          <w:rFonts w:ascii="Arial Narrow" w:hAnsi="Arial Narrow"/>
          <w:sz w:val="24"/>
        </w:rPr>
        <w:t xml:space="preserve">Amelia Marcos, </w:t>
      </w:r>
      <w:r w:rsidR="00075C33" w:rsidRPr="00075C33">
        <w:rPr>
          <w:rFonts w:ascii="Arial Narrow" w:hAnsi="Arial Narrow"/>
          <w:sz w:val="24"/>
        </w:rPr>
        <w:t>quien cuenta con</w:t>
      </w:r>
      <w:r w:rsidR="00075C33">
        <w:rPr>
          <w:rFonts w:ascii="Arial Narrow" w:hAnsi="Arial Narrow"/>
          <w:sz w:val="24"/>
        </w:rPr>
        <w:t xml:space="preserve"> antecedente de </w:t>
      </w:r>
      <w:r w:rsidR="00075C33" w:rsidRPr="00075C33">
        <w:rPr>
          <w:rFonts w:ascii="Arial Narrow" w:hAnsi="Arial Narrow"/>
          <w:sz w:val="24"/>
        </w:rPr>
        <w:t xml:space="preserve">diagnóstico de Tuberculosis Pulmonar en Tratamiento, </w:t>
      </w:r>
      <w:r w:rsidR="00075C33">
        <w:rPr>
          <w:rFonts w:ascii="Arial Narrow" w:hAnsi="Arial Narrow"/>
          <w:sz w:val="24"/>
        </w:rPr>
        <w:t xml:space="preserve">con fecha de 29/05/2017, 1ra Muestra BAAR (+), 2da Muestra BAAR (Negativo), </w:t>
      </w:r>
      <w:r w:rsidR="00D37D2D">
        <w:rPr>
          <w:rFonts w:ascii="Arial Narrow" w:hAnsi="Arial Narrow"/>
          <w:sz w:val="24"/>
        </w:rPr>
        <w:t xml:space="preserve">3ra Muestra, Positivo 7 BAAR. Con inicio de tratamiento </w:t>
      </w:r>
      <w:r w:rsidR="009116F0">
        <w:rPr>
          <w:rFonts w:ascii="Arial Narrow" w:hAnsi="Arial Narrow"/>
          <w:sz w:val="24"/>
        </w:rPr>
        <w:t xml:space="preserve">el día 08 de junio de 2017, proporcionado por la C.H. ISSSTE Tamazunchale,  el día 21 de junio de 2017, es llevada al servicio de urgencias de la C.H. ISSSTE Tamazunchale, por sus hijas, por presentar datos de dificultad respiratoria, acompañado de tos con expectoración de contenido hemático(hemoptisis), por lo cual es ingresada a hospitalización, con diagnóstico de </w:t>
      </w:r>
      <w:r w:rsidR="00064747">
        <w:rPr>
          <w:rFonts w:ascii="Arial Narrow" w:hAnsi="Arial Narrow"/>
          <w:sz w:val="24"/>
        </w:rPr>
        <w:t xml:space="preserve">Hemoptisis en remisión, Tuberculosis Pulmonar en Tratamiento, el </w:t>
      </w:r>
      <w:r w:rsidR="006B72C3">
        <w:rPr>
          <w:rFonts w:ascii="Arial Narrow" w:hAnsi="Arial Narrow"/>
          <w:sz w:val="24"/>
        </w:rPr>
        <w:t>día</w:t>
      </w:r>
      <w:r w:rsidR="00064747">
        <w:rPr>
          <w:rFonts w:ascii="Arial Narrow" w:hAnsi="Arial Narrow"/>
          <w:sz w:val="24"/>
        </w:rPr>
        <w:t xml:space="preserve"> 22 se agrega al cuadro clínico presencia de evacuaciones </w:t>
      </w:r>
      <w:proofErr w:type="spellStart"/>
      <w:r w:rsidR="00064747">
        <w:rPr>
          <w:rFonts w:ascii="Arial Narrow" w:hAnsi="Arial Narrow"/>
          <w:sz w:val="24"/>
        </w:rPr>
        <w:t>melenicas</w:t>
      </w:r>
      <w:proofErr w:type="spellEnd"/>
      <w:r w:rsidR="00064747">
        <w:rPr>
          <w:rFonts w:ascii="Arial Narrow" w:hAnsi="Arial Narrow"/>
          <w:sz w:val="24"/>
        </w:rPr>
        <w:t>, con disminución del esputo hemoptoico, por lo cual se agrega al d</w:t>
      </w:r>
      <w:r w:rsidR="006B72C3">
        <w:rPr>
          <w:rFonts w:ascii="Arial Narrow" w:hAnsi="Arial Narrow"/>
          <w:sz w:val="24"/>
        </w:rPr>
        <w:t xml:space="preserve">iagnóstico, Probable STDA, el día 24 de junio continua con hemoptisis sin presencia de evacuaciones </w:t>
      </w:r>
      <w:proofErr w:type="spellStart"/>
      <w:r w:rsidR="006B72C3">
        <w:rPr>
          <w:rFonts w:ascii="Arial Narrow" w:hAnsi="Arial Narrow"/>
          <w:sz w:val="24"/>
        </w:rPr>
        <w:t>melenicas</w:t>
      </w:r>
      <w:proofErr w:type="spellEnd"/>
      <w:r w:rsidR="006B72C3">
        <w:rPr>
          <w:rFonts w:ascii="Arial Narrow" w:hAnsi="Arial Narrow"/>
          <w:sz w:val="24"/>
        </w:rPr>
        <w:t xml:space="preserve">, el día 26 es dada de alta de la C.H. ISSSTE Tamazunchale, con presencia de hemoptisis, sin datos de dificultad respiratoria, para que continúe con el tratamiento </w:t>
      </w:r>
      <w:proofErr w:type="spellStart"/>
      <w:r w:rsidR="006B72C3">
        <w:rPr>
          <w:rFonts w:ascii="Arial Narrow" w:hAnsi="Arial Narrow"/>
          <w:sz w:val="24"/>
        </w:rPr>
        <w:t>antifimico</w:t>
      </w:r>
      <w:proofErr w:type="spellEnd"/>
      <w:r w:rsidR="006B72C3">
        <w:rPr>
          <w:rFonts w:ascii="Arial Narrow" w:hAnsi="Arial Narrow"/>
          <w:sz w:val="24"/>
        </w:rPr>
        <w:t xml:space="preserve"> en su domicilio.</w:t>
      </w:r>
    </w:p>
    <w:p w:rsidR="006B72C3" w:rsidRDefault="006B72C3" w:rsidP="009116F0">
      <w:pPr>
        <w:jc w:val="both"/>
        <w:rPr>
          <w:rFonts w:ascii="Arial Narrow" w:hAnsi="Arial Narrow"/>
          <w:sz w:val="24"/>
        </w:rPr>
      </w:pPr>
      <w:r>
        <w:rPr>
          <w:rFonts w:ascii="Arial Narrow" w:hAnsi="Arial Narrow"/>
          <w:sz w:val="24"/>
        </w:rPr>
        <w:t xml:space="preserve">El día 29 de junio presenta accesos de tos acompañado de esputo hemoptoico, con datos de dificultad respiratoria, </w:t>
      </w:r>
      <w:r w:rsidR="00BC16D9">
        <w:rPr>
          <w:rFonts w:ascii="Arial Narrow" w:hAnsi="Arial Narrow"/>
          <w:sz w:val="24"/>
        </w:rPr>
        <w:t>postrada en su cama, por lo cual es valorada por facul</w:t>
      </w:r>
      <w:bookmarkStart w:id="0" w:name="_GoBack"/>
      <w:bookmarkEnd w:id="0"/>
      <w:r w:rsidR="00BC16D9">
        <w:rPr>
          <w:rFonts w:ascii="Arial Narrow" w:hAnsi="Arial Narrow"/>
          <w:sz w:val="24"/>
        </w:rPr>
        <w:t xml:space="preserve">tativo particular quien recomienda traslado a unidad hospitalaria, sin embargo fallece en su domicilio a las 19:30 </w:t>
      </w:r>
      <w:proofErr w:type="spellStart"/>
      <w:r w:rsidR="00BC16D9">
        <w:rPr>
          <w:rFonts w:ascii="Arial Narrow" w:hAnsi="Arial Narrow"/>
          <w:sz w:val="24"/>
        </w:rPr>
        <w:t>hrs</w:t>
      </w:r>
      <w:proofErr w:type="spellEnd"/>
    </w:p>
    <w:p w:rsidR="00BC16D9" w:rsidRDefault="00BC16D9" w:rsidP="009116F0">
      <w:pPr>
        <w:jc w:val="both"/>
        <w:rPr>
          <w:rFonts w:ascii="Arial Narrow" w:hAnsi="Arial Narrow"/>
          <w:sz w:val="24"/>
        </w:rPr>
      </w:pPr>
      <w:r>
        <w:rPr>
          <w:rFonts w:ascii="Arial Narrow" w:hAnsi="Arial Narrow"/>
          <w:sz w:val="24"/>
        </w:rPr>
        <w:t>Estableciéndose como causas de defunción lo siguiente:</w:t>
      </w:r>
    </w:p>
    <w:p w:rsidR="00BC16D9" w:rsidRDefault="00BC16D9" w:rsidP="00BC16D9">
      <w:pPr>
        <w:pStyle w:val="Prrafodelista"/>
        <w:numPr>
          <w:ilvl w:val="0"/>
          <w:numId w:val="2"/>
        </w:numPr>
        <w:jc w:val="both"/>
        <w:rPr>
          <w:rFonts w:ascii="Arial Narrow" w:hAnsi="Arial Narrow"/>
          <w:sz w:val="24"/>
        </w:rPr>
      </w:pPr>
      <w:r>
        <w:rPr>
          <w:rFonts w:ascii="Arial Narrow" w:hAnsi="Arial Narrow"/>
          <w:sz w:val="24"/>
        </w:rPr>
        <w:t xml:space="preserve">Paro </w:t>
      </w:r>
      <w:proofErr w:type="spellStart"/>
      <w:r>
        <w:rPr>
          <w:rFonts w:ascii="Arial Narrow" w:hAnsi="Arial Narrow"/>
          <w:sz w:val="24"/>
        </w:rPr>
        <w:t>cardiorespiratorio</w:t>
      </w:r>
      <w:proofErr w:type="spellEnd"/>
    </w:p>
    <w:p w:rsidR="00BC16D9" w:rsidRDefault="00BC16D9" w:rsidP="00BC16D9">
      <w:pPr>
        <w:pStyle w:val="Prrafodelista"/>
        <w:numPr>
          <w:ilvl w:val="0"/>
          <w:numId w:val="2"/>
        </w:numPr>
        <w:jc w:val="both"/>
        <w:rPr>
          <w:rFonts w:ascii="Arial Narrow" w:hAnsi="Arial Narrow"/>
          <w:sz w:val="24"/>
        </w:rPr>
      </w:pPr>
      <w:r>
        <w:rPr>
          <w:rFonts w:ascii="Arial Narrow" w:hAnsi="Arial Narrow"/>
          <w:sz w:val="24"/>
        </w:rPr>
        <w:t>Insuficiencia respiratoria</w:t>
      </w:r>
    </w:p>
    <w:p w:rsidR="00BC16D9" w:rsidRDefault="00BC16D9" w:rsidP="00BC16D9">
      <w:pPr>
        <w:pStyle w:val="Prrafodelista"/>
        <w:numPr>
          <w:ilvl w:val="0"/>
          <w:numId w:val="2"/>
        </w:numPr>
        <w:jc w:val="both"/>
        <w:rPr>
          <w:rFonts w:ascii="Arial Narrow" w:hAnsi="Arial Narrow"/>
          <w:sz w:val="24"/>
        </w:rPr>
      </w:pPr>
      <w:r>
        <w:rPr>
          <w:rFonts w:ascii="Arial Narrow" w:hAnsi="Arial Narrow"/>
          <w:sz w:val="24"/>
        </w:rPr>
        <w:t>Enfermedad pulmonar obstructiva crónica</w:t>
      </w:r>
    </w:p>
    <w:p w:rsidR="00BC16D9" w:rsidRDefault="00BC16D9" w:rsidP="00BC16D9">
      <w:pPr>
        <w:pStyle w:val="Prrafodelista"/>
        <w:numPr>
          <w:ilvl w:val="0"/>
          <w:numId w:val="2"/>
        </w:numPr>
        <w:jc w:val="both"/>
        <w:rPr>
          <w:rFonts w:ascii="Arial Narrow" w:hAnsi="Arial Narrow"/>
          <w:sz w:val="24"/>
        </w:rPr>
      </w:pPr>
      <w:r>
        <w:rPr>
          <w:rFonts w:ascii="Arial Narrow" w:hAnsi="Arial Narrow"/>
          <w:sz w:val="24"/>
        </w:rPr>
        <w:t>Tuberculosis pulmonar</w:t>
      </w:r>
    </w:p>
    <w:p w:rsidR="00BC16D9" w:rsidRDefault="00BC16D9" w:rsidP="00BC16D9">
      <w:pPr>
        <w:pStyle w:val="Prrafodelista"/>
        <w:ind w:left="0"/>
        <w:jc w:val="both"/>
        <w:rPr>
          <w:rFonts w:ascii="Arial Narrow" w:hAnsi="Arial Narrow"/>
          <w:sz w:val="24"/>
        </w:rPr>
      </w:pPr>
    </w:p>
    <w:p w:rsidR="00BC16D9" w:rsidRDefault="00BC16D9" w:rsidP="00BC16D9">
      <w:pPr>
        <w:pStyle w:val="Prrafodelista"/>
        <w:numPr>
          <w:ilvl w:val="0"/>
          <w:numId w:val="3"/>
        </w:numPr>
        <w:jc w:val="both"/>
        <w:rPr>
          <w:rFonts w:ascii="Arial Narrow" w:hAnsi="Arial Narrow"/>
          <w:sz w:val="24"/>
        </w:rPr>
      </w:pPr>
      <w:r>
        <w:rPr>
          <w:rFonts w:ascii="Arial Narrow" w:hAnsi="Arial Narrow"/>
          <w:sz w:val="24"/>
        </w:rPr>
        <w:t xml:space="preserve">Hemorragia </w:t>
      </w:r>
      <w:proofErr w:type="gramStart"/>
      <w:r>
        <w:rPr>
          <w:rFonts w:ascii="Arial Narrow" w:hAnsi="Arial Narrow"/>
          <w:sz w:val="24"/>
        </w:rPr>
        <w:t>tubo</w:t>
      </w:r>
      <w:proofErr w:type="gramEnd"/>
      <w:r>
        <w:rPr>
          <w:rFonts w:ascii="Arial Narrow" w:hAnsi="Arial Narrow"/>
          <w:sz w:val="24"/>
        </w:rPr>
        <w:t xml:space="preserve"> digestivo alto.</w:t>
      </w:r>
    </w:p>
    <w:p w:rsidR="00BC16D9" w:rsidRDefault="00BC16D9" w:rsidP="00BC16D9">
      <w:pPr>
        <w:jc w:val="both"/>
        <w:rPr>
          <w:rFonts w:ascii="Arial Narrow" w:hAnsi="Arial Narrow"/>
          <w:sz w:val="24"/>
        </w:rPr>
      </w:pPr>
    </w:p>
    <w:p w:rsidR="00BC16D9" w:rsidRDefault="00BC16D9" w:rsidP="00BC16D9">
      <w:pPr>
        <w:jc w:val="both"/>
        <w:rPr>
          <w:rFonts w:ascii="Arial Narrow" w:hAnsi="Arial Narrow"/>
          <w:sz w:val="24"/>
        </w:rPr>
      </w:pPr>
    </w:p>
    <w:p w:rsidR="00BC16D9" w:rsidRDefault="00BC16D9" w:rsidP="00BC16D9">
      <w:pPr>
        <w:jc w:val="both"/>
        <w:rPr>
          <w:rFonts w:ascii="Arial Narrow" w:hAnsi="Arial Narrow"/>
          <w:sz w:val="24"/>
        </w:rPr>
      </w:pPr>
      <w:r>
        <w:rPr>
          <w:rFonts w:ascii="Arial Narrow" w:hAnsi="Arial Narrow"/>
          <w:sz w:val="24"/>
        </w:rPr>
        <w:t>Derivado a lo cual se rectifica el diagnóstico de Tuberculosis Pulmonar acorde a la fecha de diagnóstico y la defunción.</w:t>
      </w:r>
    </w:p>
    <w:p w:rsidR="00BC16D9" w:rsidRDefault="00BC16D9" w:rsidP="00BC16D9">
      <w:pPr>
        <w:jc w:val="both"/>
        <w:rPr>
          <w:rFonts w:ascii="Arial Narrow" w:hAnsi="Arial Narrow"/>
          <w:sz w:val="24"/>
        </w:rPr>
      </w:pPr>
    </w:p>
    <w:p w:rsidR="00BC16D9" w:rsidRDefault="00BC16D9" w:rsidP="00BC16D9">
      <w:pPr>
        <w:jc w:val="both"/>
        <w:rPr>
          <w:rFonts w:ascii="Arial Narrow" w:hAnsi="Arial Narrow"/>
          <w:sz w:val="24"/>
        </w:rPr>
      </w:pPr>
      <w:r>
        <w:rPr>
          <w:rFonts w:ascii="Arial Narrow" w:hAnsi="Arial Narrow"/>
          <w:sz w:val="24"/>
        </w:rPr>
        <w:t>A T E N T A M E N T E</w:t>
      </w:r>
    </w:p>
    <w:p w:rsidR="00BC16D9" w:rsidRDefault="00BC16D9" w:rsidP="00BC16D9">
      <w:pPr>
        <w:jc w:val="both"/>
        <w:rPr>
          <w:rFonts w:ascii="Arial Narrow" w:hAnsi="Arial Narrow"/>
          <w:sz w:val="24"/>
        </w:rPr>
      </w:pPr>
    </w:p>
    <w:p w:rsidR="00BC16D9" w:rsidRDefault="00BC16D9" w:rsidP="00BC16D9">
      <w:pPr>
        <w:jc w:val="both"/>
        <w:rPr>
          <w:rFonts w:ascii="Arial Narrow" w:hAnsi="Arial Narrow"/>
          <w:sz w:val="24"/>
        </w:rPr>
      </w:pPr>
      <w:r>
        <w:rPr>
          <w:rFonts w:ascii="Arial Narrow" w:hAnsi="Arial Narrow"/>
          <w:sz w:val="24"/>
        </w:rPr>
        <w:t>DR</w:t>
      </w:r>
      <w:r w:rsidRPr="00BC16D9">
        <w:rPr>
          <w:rFonts w:ascii="Arial Narrow" w:hAnsi="Arial Narrow"/>
          <w:sz w:val="24"/>
        </w:rPr>
        <w:t>. JOSE LUIS</w:t>
      </w:r>
      <w:r>
        <w:rPr>
          <w:rFonts w:ascii="Arial Narrow" w:hAnsi="Arial Narrow"/>
          <w:sz w:val="24"/>
        </w:rPr>
        <w:t xml:space="preserve"> PEREZ CERVANTES </w:t>
      </w:r>
    </w:p>
    <w:p w:rsidR="00BC16D9" w:rsidRDefault="00BC16D9" w:rsidP="00BC16D9">
      <w:pPr>
        <w:jc w:val="both"/>
        <w:rPr>
          <w:rFonts w:ascii="Arial Narrow" w:hAnsi="Arial Narrow"/>
          <w:sz w:val="24"/>
        </w:rPr>
      </w:pPr>
    </w:p>
    <w:p w:rsidR="00BC16D9" w:rsidRPr="00BC16D9" w:rsidRDefault="00BC16D9" w:rsidP="00BC16D9">
      <w:pPr>
        <w:jc w:val="both"/>
        <w:rPr>
          <w:rFonts w:ascii="Arial Narrow" w:hAnsi="Arial Narrow"/>
          <w:sz w:val="24"/>
        </w:rPr>
      </w:pPr>
    </w:p>
    <w:p w:rsidR="00BC16D9" w:rsidRDefault="00BC16D9" w:rsidP="009116F0">
      <w:pPr>
        <w:jc w:val="both"/>
        <w:rPr>
          <w:rFonts w:ascii="Arial Narrow" w:hAnsi="Arial Narrow"/>
          <w:sz w:val="24"/>
        </w:rPr>
      </w:pPr>
    </w:p>
    <w:p w:rsidR="00494926" w:rsidRDefault="00494926"/>
    <w:sectPr w:rsidR="004949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F4044"/>
    <w:multiLevelType w:val="hybridMultilevel"/>
    <w:tmpl w:val="E4BA53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2830912"/>
    <w:multiLevelType w:val="hybridMultilevel"/>
    <w:tmpl w:val="298427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DF812DD"/>
    <w:multiLevelType w:val="hybridMultilevel"/>
    <w:tmpl w:val="9AC299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26"/>
    <w:rsid w:val="00022359"/>
    <w:rsid w:val="00064747"/>
    <w:rsid w:val="00075C33"/>
    <w:rsid w:val="00494926"/>
    <w:rsid w:val="005C666A"/>
    <w:rsid w:val="006B72C3"/>
    <w:rsid w:val="009116F0"/>
    <w:rsid w:val="00BC16D9"/>
    <w:rsid w:val="00D37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010D4-BD73-4F3B-8CB6-50C7ECAD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5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1527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Epidemiologia Jur VI Tamazunchale</dc:creator>
  <cp:keywords/>
  <dc:description/>
  <cp:lastModifiedBy>Epidemiologia Jur VI Tamazunchale</cp:lastModifiedBy>
  <cp:revision>2</cp:revision>
  <dcterms:created xsi:type="dcterms:W3CDTF">2017-08-07T18:48:00Z</dcterms:created>
  <dcterms:modified xsi:type="dcterms:W3CDTF">2017-08-07T18:48:00Z</dcterms:modified>
</cp:coreProperties>
</file>