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CB" w:rsidRPr="00394396" w:rsidRDefault="007B3276" w:rsidP="00F73BA6">
      <w:pPr>
        <w:tabs>
          <w:tab w:val="left" w:pos="6436"/>
        </w:tabs>
        <w:rPr>
          <w:b/>
        </w:rPr>
      </w:pPr>
      <w:r>
        <w:rPr>
          <w:b/>
        </w:rPr>
        <w:tab/>
      </w:r>
      <w:r w:rsidR="00786698" w:rsidRPr="00394396">
        <w:rPr>
          <w:b/>
        </w:rPr>
        <w:t xml:space="preserve">Nombre: </w:t>
      </w:r>
      <w:r w:rsidR="00295545">
        <w:rPr>
          <w:rFonts w:ascii="Arial" w:eastAsia="Times New Roman" w:hAnsi="Arial" w:cs="Arial"/>
          <w:sz w:val="20"/>
          <w:szCs w:val="20"/>
          <w:lang w:eastAsia="es-ES"/>
        </w:rPr>
        <w:t>Mario Orozco Hernández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3F3EDE">
        <w:rPr>
          <w:b/>
        </w:rPr>
        <w:tab/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t xml:space="preserve">Fecha de defunción: </w:t>
      </w:r>
      <w:r w:rsidR="00295545">
        <w:rPr>
          <w:b/>
        </w:rPr>
        <w:t>16 09 2017</w:t>
      </w:r>
    </w:p>
    <w:p w:rsidR="00C03B2F" w:rsidRDefault="00DA2244">
      <w:pPr>
        <w:rPr>
          <w:b/>
        </w:rPr>
        <w:sectPr w:rsidR="00C03B2F" w:rsidSect="0010120F">
          <w:headerReference w:type="default" r:id="rId8"/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 xml:space="preserve">Certificado de defunción: </w:t>
      </w:r>
      <w:r w:rsidR="00295545">
        <w:rPr>
          <w:b/>
        </w:rPr>
        <w:t>1</w:t>
      </w:r>
      <w:r w:rsidR="007176A9">
        <w:rPr>
          <w:b/>
        </w:rPr>
        <w:t>70655275</w:t>
      </w: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respecto a la información investigada</w:t>
      </w:r>
      <w:r w:rsidRPr="00572048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 xml:space="preserve"> se </w:t>
      </w:r>
      <w:r w:rsidR="00DC6A05">
        <w:rPr>
          <w:rFonts w:ascii="Arial" w:hAnsi="Arial" w:cs="Arial"/>
          <w:sz w:val="20"/>
          <w:szCs w:val="18"/>
        </w:rPr>
        <w:t>deriva la</w:t>
      </w:r>
      <w:r w:rsidR="006205CF">
        <w:rPr>
          <w:rFonts w:ascii="Arial" w:hAnsi="Arial" w:cs="Arial"/>
          <w:sz w:val="20"/>
          <w:szCs w:val="18"/>
        </w:rPr>
        <w:t xml:space="preserve"> siguiente información</w:t>
      </w:r>
      <w:r w:rsidRPr="00572048">
        <w:rPr>
          <w:rFonts w:ascii="Arial" w:hAnsi="Arial" w:cs="Arial"/>
          <w:sz w:val="20"/>
          <w:szCs w:val="18"/>
        </w:rPr>
        <w:t xml:space="preserve">, </w:t>
      </w:r>
      <w:r>
        <w:rPr>
          <w:rFonts w:ascii="Arial" w:hAnsi="Arial" w:cs="Arial"/>
          <w:sz w:val="20"/>
          <w:szCs w:val="18"/>
        </w:rPr>
        <w:t>el cual corresponde a la Autopsia V</w:t>
      </w:r>
      <w:r w:rsidRPr="00572048">
        <w:rPr>
          <w:rFonts w:ascii="Arial" w:hAnsi="Arial" w:cs="Arial"/>
          <w:sz w:val="20"/>
          <w:szCs w:val="18"/>
        </w:rPr>
        <w:t>erbal</w:t>
      </w:r>
      <w:r w:rsidR="007176A9">
        <w:rPr>
          <w:rFonts w:ascii="Arial" w:hAnsi="Arial" w:cs="Arial"/>
          <w:sz w:val="20"/>
          <w:szCs w:val="18"/>
        </w:rPr>
        <w:t xml:space="preserve"> con Número de folio: 170655275</w:t>
      </w:r>
      <w:r w:rsidRPr="00572048">
        <w:rPr>
          <w:rFonts w:ascii="Arial" w:hAnsi="Arial" w:cs="Arial"/>
          <w:sz w:val="20"/>
          <w:szCs w:val="18"/>
        </w:rPr>
        <w:t xml:space="preserve">; </w:t>
      </w:r>
      <w:r w:rsidR="001730D3">
        <w:rPr>
          <w:rFonts w:ascii="Arial" w:hAnsi="Arial" w:cs="Arial"/>
          <w:sz w:val="20"/>
          <w:szCs w:val="18"/>
        </w:rPr>
        <w:t xml:space="preserve">y </w:t>
      </w:r>
      <w:r>
        <w:rPr>
          <w:rFonts w:ascii="Arial" w:hAnsi="Arial" w:cs="Arial"/>
          <w:sz w:val="20"/>
          <w:szCs w:val="18"/>
        </w:rPr>
        <w:t>comprende lo siguiente:</w:t>
      </w:r>
    </w:p>
    <w:p w:rsidR="00C03B2F" w:rsidRPr="00572048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572048">
        <w:rPr>
          <w:rFonts w:ascii="Arial" w:hAnsi="Arial" w:cs="Arial"/>
          <w:sz w:val="20"/>
          <w:szCs w:val="18"/>
        </w:rPr>
        <w:t xml:space="preserve"> </w:t>
      </w:r>
    </w:p>
    <w:p w:rsidR="00624B11" w:rsidRPr="00624B11" w:rsidRDefault="00C03B2F" w:rsidP="005618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B66D1B">
        <w:rPr>
          <w:rFonts w:ascii="Arial" w:hAnsi="Arial" w:cs="Arial"/>
          <w:b/>
          <w:sz w:val="20"/>
          <w:szCs w:val="18"/>
        </w:rPr>
        <w:t>APNP</w:t>
      </w:r>
      <w:r w:rsidRPr="00B66D1B">
        <w:rPr>
          <w:rFonts w:ascii="Arial" w:hAnsi="Arial" w:cs="Arial"/>
          <w:sz w:val="20"/>
          <w:szCs w:val="18"/>
        </w:rPr>
        <w:t xml:space="preserve">: se </w:t>
      </w:r>
      <w:r w:rsidR="001730D3">
        <w:rPr>
          <w:rFonts w:ascii="Arial" w:hAnsi="Arial" w:cs="Arial"/>
          <w:sz w:val="20"/>
          <w:szCs w:val="18"/>
        </w:rPr>
        <w:t>trata de paciente Masculino de 28</w:t>
      </w:r>
      <w:r w:rsidRPr="00B66D1B">
        <w:rPr>
          <w:rFonts w:ascii="Arial" w:hAnsi="Arial" w:cs="Arial"/>
          <w:sz w:val="20"/>
          <w:szCs w:val="18"/>
        </w:rPr>
        <w:t xml:space="preserve"> años de edad</w:t>
      </w:r>
      <w:r w:rsidR="00B33126" w:rsidRPr="00B66D1B">
        <w:rPr>
          <w:rFonts w:ascii="Arial" w:hAnsi="Arial" w:cs="Arial"/>
          <w:sz w:val="20"/>
          <w:szCs w:val="18"/>
        </w:rPr>
        <w:t>, originario</w:t>
      </w:r>
      <w:r w:rsidR="001730D3">
        <w:rPr>
          <w:rFonts w:ascii="Arial" w:hAnsi="Arial" w:cs="Arial"/>
          <w:sz w:val="20"/>
          <w:szCs w:val="18"/>
        </w:rPr>
        <w:t xml:space="preserve"> de Carrizo, Municipio de san Martín</w:t>
      </w:r>
      <w:r w:rsidR="00B66D1B" w:rsidRPr="00B66D1B">
        <w:rPr>
          <w:rFonts w:ascii="Arial" w:hAnsi="Arial" w:cs="Arial"/>
          <w:sz w:val="20"/>
          <w:szCs w:val="18"/>
        </w:rPr>
        <w:t>, cuenta con el antecedente</w:t>
      </w:r>
      <w:r w:rsidR="001730D3">
        <w:rPr>
          <w:rFonts w:ascii="Arial" w:hAnsi="Arial" w:cs="Arial"/>
          <w:sz w:val="20"/>
          <w:szCs w:val="18"/>
        </w:rPr>
        <w:t xml:space="preserve"> de ser </w:t>
      </w:r>
      <w:r w:rsidR="00CE5551">
        <w:rPr>
          <w:rFonts w:ascii="Arial" w:hAnsi="Arial" w:cs="Arial"/>
          <w:sz w:val="20"/>
          <w:szCs w:val="18"/>
        </w:rPr>
        <w:t>tuberculosis pulmonar</w:t>
      </w:r>
      <w:r w:rsidR="00A155A3">
        <w:rPr>
          <w:rFonts w:ascii="Arial" w:hAnsi="Arial" w:cs="Arial"/>
          <w:sz w:val="20"/>
          <w:szCs w:val="18"/>
        </w:rPr>
        <w:t>, detectado por el estado de Tampico Tamaulipas, el cual fue derechohabiente de los servicios de salud</w:t>
      </w:r>
      <w:r w:rsidR="001730D3">
        <w:rPr>
          <w:rFonts w:ascii="Arial" w:hAnsi="Arial" w:cs="Arial"/>
          <w:sz w:val="20"/>
          <w:szCs w:val="18"/>
        </w:rPr>
        <w:t xml:space="preserve">, </w:t>
      </w:r>
      <w:r w:rsidR="000D2965">
        <w:rPr>
          <w:rFonts w:ascii="Arial" w:hAnsi="Arial" w:cs="Arial"/>
          <w:sz w:val="20"/>
          <w:szCs w:val="18"/>
        </w:rPr>
        <w:t xml:space="preserve">quien </w:t>
      </w:r>
      <w:r w:rsidR="001730D3">
        <w:rPr>
          <w:rFonts w:ascii="Arial" w:hAnsi="Arial" w:cs="Arial"/>
          <w:sz w:val="20"/>
          <w:szCs w:val="18"/>
        </w:rPr>
        <w:t>ingresó y curó como caso nuevo</w:t>
      </w:r>
      <w:r w:rsidR="00624B11">
        <w:rPr>
          <w:rFonts w:ascii="Arial" w:hAnsi="Arial" w:cs="Arial"/>
          <w:sz w:val="20"/>
          <w:szCs w:val="18"/>
        </w:rPr>
        <w:t xml:space="preserve"> en el 2010</w:t>
      </w:r>
      <w:r w:rsidR="001730D3">
        <w:rPr>
          <w:rFonts w:ascii="Arial" w:hAnsi="Arial" w:cs="Arial"/>
          <w:sz w:val="20"/>
          <w:szCs w:val="18"/>
        </w:rPr>
        <w:t xml:space="preserve">, posteriormente en el 2012 </w:t>
      </w:r>
      <w:r w:rsidR="00A155A3">
        <w:rPr>
          <w:rFonts w:ascii="Arial" w:hAnsi="Arial" w:cs="Arial"/>
          <w:sz w:val="20"/>
          <w:szCs w:val="18"/>
        </w:rPr>
        <w:t xml:space="preserve">ingresa </w:t>
      </w:r>
      <w:r w:rsidR="00624B11">
        <w:rPr>
          <w:rFonts w:ascii="Arial" w:hAnsi="Arial" w:cs="Arial"/>
          <w:sz w:val="20"/>
          <w:szCs w:val="18"/>
        </w:rPr>
        <w:t xml:space="preserve">nuevamente    </w:t>
      </w:r>
      <w:r w:rsidR="00A155A3">
        <w:rPr>
          <w:rFonts w:ascii="Arial" w:hAnsi="Arial" w:cs="Arial"/>
          <w:sz w:val="20"/>
          <w:szCs w:val="18"/>
        </w:rPr>
        <w:t>como</w:t>
      </w:r>
      <w:r w:rsidR="001730D3">
        <w:rPr>
          <w:rFonts w:ascii="Arial" w:hAnsi="Arial" w:cs="Arial"/>
          <w:sz w:val="20"/>
          <w:szCs w:val="18"/>
        </w:rPr>
        <w:t xml:space="preserve"> una recaída </w:t>
      </w:r>
      <w:r w:rsidR="000D2965">
        <w:rPr>
          <w:rFonts w:ascii="Arial" w:hAnsi="Arial" w:cs="Arial"/>
          <w:sz w:val="20"/>
          <w:szCs w:val="18"/>
        </w:rPr>
        <w:t>“</w:t>
      </w:r>
      <w:r w:rsidR="00CE5551">
        <w:rPr>
          <w:rFonts w:ascii="Arial" w:hAnsi="Arial" w:cs="Arial"/>
          <w:sz w:val="20"/>
          <w:szCs w:val="18"/>
        </w:rPr>
        <w:t>clasificado</w:t>
      </w:r>
      <w:r w:rsidR="001730D3">
        <w:rPr>
          <w:rFonts w:ascii="Arial" w:hAnsi="Arial" w:cs="Arial"/>
          <w:sz w:val="20"/>
          <w:szCs w:val="18"/>
        </w:rPr>
        <w:t xml:space="preserve"> con termino de tratamiento</w:t>
      </w:r>
      <w:r w:rsidR="000D2965">
        <w:rPr>
          <w:rFonts w:ascii="Arial" w:hAnsi="Arial" w:cs="Arial"/>
          <w:sz w:val="20"/>
          <w:szCs w:val="18"/>
        </w:rPr>
        <w:t>”</w:t>
      </w:r>
      <w:r w:rsidR="001730D3">
        <w:rPr>
          <w:rFonts w:ascii="Arial" w:hAnsi="Arial" w:cs="Arial"/>
          <w:sz w:val="20"/>
          <w:szCs w:val="18"/>
        </w:rPr>
        <w:t xml:space="preserve"> sin baciloscopia, </w:t>
      </w:r>
      <w:r w:rsidR="00624B11">
        <w:rPr>
          <w:rFonts w:ascii="Arial" w:hAnsi="Arial" w:cs="Arial"/>
          <w:sz w:val="20"/>
          <w:szCs w:val="18"/>
        </w:rPr>
        <w:t xml:space="preserve">el </w:t>
      </w:r>
      <w:r w:rsidR="00A155A3">
        <w:rPr>
          <w:rFonts w:ascii="Arial" w:hAnsi="Arial" w:cs="Arial"/>
          <w:sz w:val="20"/>
          <w:szCs w:val="18"/>
        </w:rPr>
        <w:t xml:space="preserve">2016 </w:t>
      </w:r>
      <w:r w:rsidR="00624B11">
        <w:rPr>
          <w:rFonts w:ascii="Arial" w:hAnsi="Arial" w:cs="Arial"/>
          <w:sz w:val="20"/>
          <w:szCs w:val="18"/>
        </w:rPr>
        <w:t xml:space="preserve">se establece nuevamente su </w:t>
      </w:r>
      <w:r w:rsidR="00A155A3">
        <w:rPr>
          <w:rFonts w:ascii="Arial" w:hAnsi="Arial" w:cs="Arial"/>
          <w:sz w:val="20"/>
          <w:szCs w:val="18"/>
        </w:rPr>
        <w:t xml:space="preserve">reingreso </w:t>
      </w:r>
      <w:r w:rsidR="00624B11">
        <w:rPr>
          <w:rFonts w:ascii="Arial" w:hAnsi="Arial" w:cs="Arial"/>
          <w:sz w:val="20"/>
          <w:szCs w:val="18"/>
        </w:rPr>
        <w:t xml:space="preserve">con fecha: del </w:t>
      </w:r>
      <w:r w:rsidR="00A155A3">
        <w:rPr>
          <w:rFonts w:ascii="Arial" w:hAnsi="Arial" w:cs="Arial"/>
          <w:sz w:val="20"/>
          <w:szCs w:val="18"/>
        </w:rPr>
        <w:t xml:space="preserve">10 de mayo de 2016, </w:t>
      </w:r>
      <w:r w:rsidR="00624B11">
        <w:rPr>
          <w:rFonts w:ascii="Arial" w:hAnsi="Arial" w:cs="Arial"/>
          <w:sz w:val="20"/>
          <w:szCs w:val="18"/>
        </w:rPr>
        <w:t>para posterior       egresar</w:t>
      </w:r>
      <w:r w:rsidR="00A155A3">
        <w:rPr>
          <w:rFonts w:ascii="Arial" w:hAnsi="Arial" w:cs="Arial"/>
          <w:sz w:val="20"/>
          <w:szCs w:val="18"/>
        </w:rPr>
        <w:t xml:space="preserve"> en enero de  2017 clasificado como paciente curado además de captarse como paciente de VIH/sida</w:t>
      </w:r>
      <w:r w:rsidR="00624B11">
        <w:rPr>
          <w:rFonts w:ascii="Arial" w:hAnsi="Arial" w:cs="Arial"/>
          <w:sz w:val="20"/>
          <w:szCs w:val="18"/>
        </w:rPr>
        <w:t xml:space="preserve">, </w:t>
      </w:r>
      <w:r w:rsidR="000D2965">
        <w:rPr>
          <w:rFonts w:ascii="Arial" w:hAnsi="Arial" w:cs="Arial"/>
          <w:sz w:val="20"/>
          <w:szCs w:val="18"/>
        </w:rPr>
        <w:t>por el mismo servicio.</w:t>
      </w:r>
      <w:r w:rsidR="001730D3">
        <w:rPr>
          <w:rFonts w:ascii="Arial" w:hAnsi="Arial" w:cs="Arial"/>
          <w:sz w:val="20"/>
          <w:szCs w:val="18"/>
        </w:rPr>
        <w:t xml:space="preserve">  </w:t>
      </w:r>
    </w:p>
    <w:p w:rsidR="00487408" w:rsidRDefault="00487408" w:rsidP="00487408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0F473B" w:rsidRDefault="00624B11" w:rsidP="000D296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  <w:highlight w:val="yellow"/>
        </w:rPr>
      </w:pPr>
      <w:r w:rsidRPr="00487408">
        <w:rPr>
          <w:rFonts w:ascii="Arial" w:hAnsi="Arial" w:cs="Arial"/>
          <w:sz w:val="20"/>
          <w:szCs w:val="18"/>
        </w:rPr>
        <w:t xml:space="preserve">Dentro </w:t>
      </w:r>
      <w:r w:rsidR="00487408" w:rsidRPr="00487408">
        <w:rPr>
          <w:rFonts w:ascii="Arial" w:hAnsi="Arial" w:cs="Arial"/>
          <w:sz w:val="20"/>
          <w:szCs w:val="18"/>
        </w:rPr>
        <w:t>de sus</w:t>
      </w:r>
      <w:r w:rsidRPr="00487408">
        <w:rPr>
          <w:rFonts w:ascii="Arial" w:hAnsi="Arial" w:cs="Arial"/>
          <w:sz w:val="20"/>
          <w:szCs w:val="18"/>
        </w:rPr>
        <w:t xml:space="preserve"> antecedentes personales no </w:t>
      </w:r>
      <w:r w:rsidR="00487408" w:rsidRPr="00487408">
        <w:rPr>
          <w:rFonts w:ascii="Arial" w:hAnsi="Arial" w:cs="Arial"/>
          <w:sz w:val="20"/>
          <w:szCs w:val="18"/>
        </w:rPr>
        <w:t>patológicos: es</w:t>
      </w:r>
      <w:r w:rsidRPr="00487408">
        <w:rPr>
          <w:rFonts w:ascii="Arial" w:hAnsi="Arial" w:cs="Arial"/>
          <w:sz w:val="20"/>
          <w:szCs w:val="18"/>
        </w:rPr>
        <w:t xml:space="preserve"> </w:t>
      </w:r>
      <w:r w:rsidR="001730D3" w:rsidRPr="00487408">
        <w:rPr>
          <w:rFonts w:ascii="Arial" w:hAnsi="Arial" w:cs="Arial"/>
          <w:sz w:val="20"/>
          <w:szCs w:val="18"/>
        </w:rPr>
        <w:t xml:space="preserve">indigentes, con abandono social, </w:t>
      </w:r>
      <w:r w:rsidR="000D2965">
        <w:rPr>
          <w:rFonts w:ascii="Arial" w:hAnsi="Arial" w:cs="Arial"/>
          <w:sz w:val="20"/>
          <w:szCs w:val="18"/>
        </w:rPr>
        <w:t xml:space="preserve">y </w:t>
      </w:r>
      <w:r w:rsidR="00487408" w:rsidRPr="00487408">
        <w:rPr>
          <w:rFonts w:ascii="Arial" w:hAnsi="Arial" w:cs="Arial"/>
          <w:sz w:val="20"/>
          <w:szCs w:val="18"/>
        </w:rPr>
        <w:t>no adherente al tratamiento</w:t>
      </w:r>
      <w:r w:rsidR="00487408">
        <w:rPr>
          <w:rFonts w:ascii="Arial" w:hAnsi="Arial" w:cs="Arial"/>
          <w:sz w:val="20"/>
          <w:szCs w:val="18"/>
        </w:rPr>
        <w:t>.</w:t>
      </w:r>
      <w:r w:rsidR="008614A0" w:rsidRPr="00A32120">
        <w:rPr>
          <w:rFonts w:ascii="Arial" w:hAnsi="Arial" w:cs="Arial"/>
          <w:sz w:val="20"/>
          <w:szCs w:val="18"/>
          <w:highlight w:val="yellow"/>
        </w:rPr>
        <w:t xml:space="preserve"> </w:t>
      </w:r>
    </w:p>
    <w:p w:rsidR="00F44578" w:rsidRDefault="00F44578" w:rsidP="000D296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  <w:highlight w:val="yellow"/>
        </w:rPr>
      </w:pPr>
    </w:p>
    <w:p w:rsidR="00F44578" w:rsidRPr="00F44578" w:rsidRDefault="00F44578" w:rsidP="000D296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F44578">
        <w:rPr>
          <w:rFonts w:ascii="Arial" w:hAnsi="Arial" w:cs="Arial"/>
          <w:sz w:val="20"/>
          <w:szCs w:val="18"/>
        </w:rPr>
        <w:t>Por lo que se concluye que el paciente efectivamente falleció por tuberculosis pulmonar</w:t>
      </w:r>
      <w:r>
        <w:rPr>
          <w:rFonts w:ascii="Arial" w:hAnsi="Arial" w:cs="Arial"/>
          <w:sz w:val="20"/>
          <w:szCs w:val="18"/>
        </w:rPr>
        <w:t>, a excepción de VIH/sida que no se corrobora del todo, por no contar evidencia del caso.</w:t>
      </w:r>
    </w:p>
    <w:p w:rsidR="006F2B09" w:rsidRPr="00F73BA6" w:rsidRDefault="00EF1B37" w:rsidP="008D0A22">
      <w:pPr>
        <w:rPr>
          <w:rFonts w:ascii="Arial" w:hAnsi="Arial" w:cs="Arial"/>
          <w:sz w:val="20"/>
          <w:szCs w:val="20"/>
        </w:rPr>
      </w:pPr>
      <w:r w:rsidRPr="00F73BA6">
        <w:rPr>
          <w:rFonts w:ascii="Arial" w:hAnsi="Arial" w:cs="Arial"/>
          <w:sz w:val="20"/>
          <w:szCs w:val="20"/>
        </w:rPr>
        <w:t xml:space="preserve">PARTE  </w:t>
      </w:r>
      <w:r w:rsidR="009E4D07" w:rsidRPr="00F73BA6">
        <w:rPr>
          <w:rFonts w:ascii="Arial" w:hAnsi="Arial" w:cs="Arial"/>
          <w:sz w:val="20"/>
          <w:szCs w:val="20"/>
        </w:rPr>
        <w:t xml:space="preserve"> I</w:t>
      </w:r>
    </w:p>
    <w:p w:rsidR="00BE01C2" w:rsidRPr="00F73BA6" w:rsidRDefault="008614A0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73BA6">
        <w:rPr>
          <w:rFonts w:ascii="Arial" w:hAnsi="Arial" w:cs="Arial"/>
          <w:sz w:val="20"/>
          <w:szCs w:val="20"/>
        </w:rPr>
        <w:t>In</w:t>
      </w:r>
      <w:r w:rsidR="00F44578" w:rsidRPr="00F73BA6">
        <w:rPr>
          <w:rFonts w:ascii="Arial" w:hAnsi="Arial" w:cs="Arial"/>
          <w:sz w:val="20"/>
          <w:szCs w:val="20"/>
        </w:rPr>
        <w:t>suficiencia respiratoria</w:t>
      </w:r>
    </w:p>
    <w:p w:rsidR="00BE01C2" w:rsidRPr="00F73BA6" w:rsidRDefault="008614A0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73BA6">
        <w:rPr>
          <w:rFonts w:ascii="Arial" w:hAnsi="Arial" w:cs="Arial"/>
          <w:sz w:val="20"/>
          <w:szCs w:val="20"/>
        </w:rPr>
        <w:t>Enfermedad pulmonar obstructiva crónica</w:t>
      </w:r>
    </w:p>
    <w:p w:rsidR="008614A0" w:rsidRPr="00F73BA6" w:rsidRDefault="00F44578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73BA6">
        <w:rPr>
          <w:rFonts w:ascii="Arial" w:hAnsi="Arial" w:cs="Arial"/>
          <w:sz w:val="20"/>
          <w:szCs w:val="20"/>
        </w:rPr>
        <w:t>Tuberculosis pulmonar</w:t>
      </w:r>
    </w:p>
    <w:p w:rsidR="00BE01C2" w:rsidRPr="00F73BA6" w:rsidRDefault="00BE01C2" w:rsidP="00BE01C2">
      <w:pPr>
        <w:rPr>
          <w:rFonts w:ascii="Arial" w:hAnsi="Arial" w:cs="Arial"/>
          <w:sz w:val="20"/>
          <w:szCs w:val="20"/>
        </w:rPr>
      </w:pPr>
      <w:r w:rsidRPr="00F73BA6">
        <w:rPr>
          <w:rFonts w:ascii="Arial" w:hAnsi="Arial" w:cs="Arial"/>
          <w:sz w:val="20"/>
          <w:szCs w:val="20"/>
        </w:rPr>
        <w:t>PARTE   II</w:t>
      </w:r>
    </w:p>
    <w:p w:rsidR="00BE01C2" w:rsidRPr="00F73BA6" w:rsidRDefault="00F44578" w:rsidP="00F44578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73BA6">
        <w:rPr>
          <w:rFonts w:ascii="Arial" w:hAnsi="Arial" w:cs="Arial"/>
          <w:sz w:val="20"/>
          <w:szCs w:val="20"/>
        </w:rPr>
        <w:t>Síndrome de inmunodeficiencia adquirida</w:t>
      </w: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D57E03" w:rsidRDefault="00D57E03" w:rsidP="008D0A22">
      <w:pPr>
        <w:rPr>
          <w:rFonts w:ascii="Arial" w:hAnsi="Arial" w:cs="Arial"/>
          <w:b/>
          <w:sz w:val="20"/>
          <w:szCs w:val="20"/>
        </w:rPr>
      </w:pPr>
    </w:p>
    <w:p w:rsidR="00D57E03" w:rsidRDefault="00D57E03" w:rsidP="008D0A22">
      <w:pPr>
        <w:rPr>
          <w:rFonts w:ascii="Arial" w:hAnsi="Arial" w:cs="Arial"/>
          <w:b/>
          <w:sz w:val="20"/>
          <w:szCs w:val="20"/>
        </w:rPr>
      </w:pPr>
    </w:p>
    <w:p w:rsidR="00D57E03" w:rsidRDefault="00D57E03" w:rsidP="008D0A22">
      <w:pPr>
        <w:rPr>
          <w:rFonts w:ascii="Arial" w:hAnsi="Arial" w:cs="Arial"/>
          <w:b/>
          <w:sz w:val="20"/>
          <w:szCs w:val="20"/>
        </w:rPr>
      </w:pPr>
    </w:p>
    <w:p w:rsidR="00D57E03" w:rsidRDefault="00D57E03" w:rsidP="008D0A22">
      <w:pPr>
        <w:rPr>
          <w:rFonts w:ascii="Arial" w:hAnsi="Arial" w:cs="Arial"/>
          <w:b/>
          <w:sz w:val="20"/>
          <w:szCs w:val="20"/>
        </w:rPr>
      </w:pPr>
    </w:p>
    <w:p w:rsidR="00D57E03" w:rsidRDefault="00D57E03" w:rsidP="008D0A22">
      <w:pPr>
        <w:rPr>
          <w:rFonts w:ascii="Arial" w:hAnsi="Arial" w:cs="Arial"/>
          <w:b/>
          <w:sz w:val="20"/>
          <w:szCs w:val="20"/>
        </w:rPr>
      </w:pPr>
    </w:p>
    <w:p w:rsidR="00EF1B37" w:rsidRP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ATENTAMENTE:</w:t>
      </w:r>
    </w:p>
    <w:p w:rsidR="008614A0" w:rsidRDefault="008614A0" w:rsidP="008D0A22">
      <w:pPr>
        <w:rPr>
          <w:rFonts w:ascii="Arial" w:hAnsi="Arial" w:cs="Arial"/>
          <w:sz w:val="20"/>
          <w:szCs w:val="20"/>
        </w:rPr>
      </w:pPr>
    </w:p>
    <w:p w:rsidR="007D6097" w:rsidRPr="00EF1B37" w:rsidRDefault="00D57E03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 xml:space="preserve">COORDINADOR DE </w:t>
      </w:r>
      <w:bookmarkStart w:id="0" w:name="_GoBack"/>
      <w:bookmarkEnd w:id="0"/>
      <w:r w:rsidRPr="00EF1B37">
        <w:rPr>
          <w:rFonts w:ascii="Arial" w:hAnsi="Arial" w:cs="Arial"/>
          <w:sz w:val="20"/>
          <w:szCs w:val="20"/>
        </w:rPr>
        <w:t>VIGILANCIA EPIDEMIOLÓGICA</w:t>
      </w:r>
    </w:p>
    <w:p w:rsidR="007754BF" w:rsidRPr="00EF1B37" w:rsidRDefault="008614A0" w:rsidP="007D6097">
      <w:pPr>
        <w:rPr>
          <w:u w:val="single"/>
        </w:rPr>
      </w:pPr>
      <w:r w:rsidRPr="00EF1B37">
        <w:rPr>
          <w:u w:val="single"/>
        </w:rPr>
        <w:t>DR. 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19" w:rsidRDefault="009D4C19" w:rsidP="007B3276">
      <w:pPr>
        <w:spacing w:after="0" w:line="240" w:lineRule="auto"/>
      </w:pPr>
      <w:r>
        <w:separator/>
      </w:r>
    </w:p>
  </w:endnote>
  <w:endnote w:type="continuationSeparator" w:id="0">
    <w:p w:rsidR="009D4C19" w:rsidRDefault="009D4C19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19" w:rsidRDefault="009D4C19" w:rsidP="007B3276">
      <w:pPr>
        <w:spacing w:after="0" w:line="240" w:lineRule="auto"/>
      </w:pPr>
      <w:r>
        <w:separator/>
      </w:r>
    </w:p>
  </w:footnote>
  <w:footnote w:type="continuationSeparator" w:id="0">
    <w:p w:rsidR="009D4C19" w:rsidRDefault="009D4C19" w:rsidP="007B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BA6" w:rsidRDefault="00F73BA6" w:rsidP="00F73BA6">
    <w:pPr>
      <w:spacing w:after="0" w:line="240" w:lineRule="atLeast"/>
      <w:jc w:val="center"/>
      <w:rPr>
        <w:b/>
        <w:sz w:val="24"/>
      </w:rPr>
    </w:pPr>
  </w:p>
  <w:p w:rsidR="00F73BA6" w:rsidRDefault="00F73BA6" w:rsidP="00F73BA6">
    <w:pPr>
      <w:spacing w:after="0" w:line="240" w:lineRule="atLeast"/>
      <w:jc w:val="center"/>
      <w:rPr>
        <w:b/>
        <w:sz w:val="24"/>
      </w:rPr>
    </w:pPr>
    <w:r>
      <w:rPr>
        <w:b/>
        <w:noProof/>
        <w:sz w:val="24"/>
        <w:lang w:eastAsia="es-MX"/>
      </w:rPr>
      <w:drawing>
        <wp:anchor distT="0" distB="0" distL="114300" distR="114300" simplePos="0" relativeHeight="251659264" behindDoc="1" locked="0" layoutInCell="1" allowOverlap="1" wp14:anchorId="448EA739" wp14:editId="2FB21983">
          <wp:simplePos x="0" y="0"/>
          <wp:positionH relativeFrom="column">
            <wp:posOffset>1242</wp:posOffset>
          </wp:positionH>
          <wp:positionV relativeFrom="paragraph">
            <wp:posOffset>-1297</wp:posOffset>
          </wp:positionV>
          <wp:extent cx="1113155" cy="524786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obiernoSL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26" cy="553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</w:rPr>
      <w:t xml:space="preserve">             SERVICIOS DE SALUD DE SAN LUIS POTOSÍ</w:t>
    </w:r>
  </w:p>
  <w:p w:rsidR="00F73BA6" w:rsidRDefault="00F73BA6" w:rsidP="00F73BA6">
    <w:pPr>
      <w:tabs>
        <w:tab w:val="left" w:pos="1064"/>
        <w:tab w:val="center" w:pos="4419"/>
      </w:tabs>
      <w:spacing w:after="0" w:line="240" w:lineRule="atLeast"/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  <w:t xml:space="preserve">             JURISDICCIÓN VI TAMAZUNCHALE</w:t>
    </w:r>
  </w:p>
  <w:p w:rsidR="00F73BA6" w:rsidRDefault="00F73BA6" w:rsidP="00F73BA6">
    <w:pPr>
      <w:spacing w:after="0" w:line="240" w:lineRule="atLeast"/>
      <w:jc w:val="center"/>
      <w:rPr>
        <w:b/>
        <w:sz w:val="24"/>
      </w:rPr>
    </w:pPr>
    <w:r>
      <w:rPr>
        <w:b/>
        <w:sz w:val="24"/>
      </w:rPr>
      <w:t xml:space="preserve">                  DEPARTAMENTO DE VIGILANCIA EPIDEMIOLOGÍA</w:t>
    </w:r>
    <w:r w:rsidRPr="005F2751">
      <w:rPr>
        <w:b/>
        <w:sz w:val="24"/>
      </w:rPr>
      <w:t>”</w:t>
    </w:r>
  </w:p>
  <w:p w:rsidR="00F73BA6" w:rsidRDefault="00F73BA6">
    <w:pPr>
      <w:pStyle w:val="Encabezado"/>
    </w:pPr>
  </w:p>
  <w:p w:rsidR="00F73BA6" w:rsidRDefault="00F73BA6">
    <w:pPr>
      <w:pStyle w:val="Encabezado"/>
    </w:pPr>
  </w:p>
  <w:p w:rsidR="00F73BA6" w:rsidRDefault="00F73B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701B1"/>
    <w:rsid w:val="000A61C5"/>
    <w:rsid w:val="000A7603"/>
    <w:rsid w:val="000B3362"/>
    <w:rsid w:val="000C61FE"/>
    <w:rsid w:val="000D2965"/>
    <w:rsid w:val="000E00BA"/>
    <w:rsid w:val="000E0D8C"/>
    <w:rsid w:val="000F473B"/>
    <w:rsid w:val="0010120F"/>
    <w:rsid w:val="00113DC8"/>
    <w:rsid w:val="0013592B"/>
    <w:rsid w:val="00166C83"/>
    <w:rsid w:val="00170DA7"/>
    <w:rsid w:val="001730D3"/>
    <w:rsid w:val="00173146"/>
    <w:rsid w:val="00174116"/>
    <w:rsid w:val="00191CF2"/>
    <w:rsid w:val="00194AF7"/>
    <w:rsid w:val="001D00D1"/>
    <w:rsid w:val="001D566D"/>
    <w:rsid w:val="001F65C7"/>
    <w:rsid w:val="00203F13"/>
    <w:rsid w:val="00213CF1"/>
    <w:rsid w:val="0026716F"/>
    <w:rsid w:val="002779C0"/>
    <w:rsid w:val="00295545"/>
    <w:rsid w:val="002A5A1B"/>
    <w:rsid w:val="002D3E76"/>
    <w:rsid w:val="003124C8"/>
    <w:rsid w:val="0033779E"/>
    <w:rsid w:val="0036701C"/>
    <w:rsid w:val="00372443"/>
    <w:rsid w:val="00384004"/>
    <w:rsid w:val="00394396"/>
    <w:rsid w:val="003B1D4E"/>
    <w:rsid w:val="003D25B1"/>
    <w:rsid w:val="003F1E55"/>
    <w:rsid w:val="003F3EDE"/>
    <w:rsid w:val="00402002"/>
    <w:rsid w:val="0040366A"/>
    <w:rsid w:val="00414013"/>
    <w:rsid w:val="0046288B"/>
    <w:rsid w:val="00470D79"/>
    <w:rsid w:val="004748CB"/>
    <w:rsid w:val="00487408"/>
    <w:rsid w:val="004A5EDF"/>
    <w:rsid w:val="004B1906"/>
    <w:rsid w:val="00505804"/>
    <w:rsid w:val="005249C6"/>
    <w:rsid w:val="0053039A"/>
    <w:rsid w:val="00561884"/>
    <w:rsid w:val="00565FF6"/>
    <w:rsid w:val="00567F63"/>
    <w:rsid w:val="005767B8"/>
    <w:rsid w:val="00584FE8"/>
    <w:rsid w:val="00585E6D"/>
    <w:rsid w:val="00595DF3"/>
    <w:rsid w:val="005A20B0"/>
    <w:rsid w:val="005C3A00"/>
    <w:rsid w:val="005C3C95"/>
    <w:rsid w:val="005C46F3"/>
    <w:rsid w:val="005D54EC"/>
    <w:rsid w:val="005D76A1"/>
    <w:rsid w:val="005F2751"/>
    <w:rsid w:val="005F6CA7"/>
    <w:rsid w:val="00610202"/>
    <w:rsid w:val="00613411"/>
    <w:rsid w:val="006205CF"/>
    <w:rsid w:val="00624B11"/>
    <w:rsid w:val="00630AF9"/>
    <w:rsid w:val="00646E9F"/>
    <w:rsid w:val="006578EE"/>
    <w:rsid w:val="00676D0A"/>
    <w:rsid w:val="00677F06"/>
    <w:rsid w:val="00694319"/>
    <w:rsid w:val="006A19C8"/>
    <w:rsid w:val="006B6CB2"/>
    <w:rsid w:val="006D36AC"/>
    <w:rsid w:val="006E6640"/>
    <w:rsid w:val="006F2B09"/>
    <w:rsid w:val="00710012"/>
    <w:rsid w:val="00710880"/>
    <w:rsid w:val="007176A9"/>
    <w:rsid w:val="007329D2"/>
    <w:rsid w:val="00744173"/>
    <w:rsid w:val="007541B8"/>
    <w:rsid w:val="007754BF"/>
    <w:rsid w:val="0078493D"/>
    <w:rsid w:val="00786698"/>
    <w:rsid w:val="00787536"/>
    <w:rsid w:val="00794D42"/>
    <w:rsid w:val="007B3276"/>
    <w:rsid w:val="007D6097"/>
    <w:rsid w:val="00831C21"/>
    <w:rsid w:val="00833E94"/>
    <w:rsid w:val="008614A0"/>
    <w:rsid w:val="00864693"/>
    <w:rsid w:val="00864BDC"/>
    <w:rsid w:val="0088293F"/>
    <w:rsid w:val="008A613C"/>
    <w:rsid w:val="008D0A22"/>
    <w:rsid w:val="008D160F"/>
    <w:rsid w:val="00911C21"/>
    <w:rsid w:val="00936228"/>
    <w:rsid w:val="009401BF"/>
    <w:rsid w:val="00946EEE"/>
    <w:rsid w:val="00961B6D"/>
    <w:rsid w:val="00977DC8"/>
    <w:rsid w:val="009C05D5"/>
    <w:rsid w:val="009C434C"/>
    <w:rsid w:val="009D4C19"/>
    <w:rsid w:val="009E4D07"/>
    <w:rsid w:val="00A155A3"/>
    <w:rsid w:val="00A32120"/>
    <w:rsid w:val="00A41EEA"/>
    <w:rsid w:val="00A4768F"/>
    <w:rsid w:val="00A728AD"/>
    <w:rsid w:val="00AA4F63"/>
    <w:rsid w:val="00AA7E8A"/>
    <w:rsid w:val="00AB0760"/>
    <w:rsid w:val="00AD2BAF"/>
    <w:rsid w:val="00AE1C0E"/>
    <w:rsid w:val="00B0059F"/>
    <w:rsid w:val="00B0705F"/>
    <w:rsid w:val="00B15A12"/>
    <w:rsid w:val="00B33126"/>
    <w:rsid w:val="00B53266"/>
    <w:rsid w:val="00B576DA"/>
    <w:rsid w:val="00B66D1B"/>
    <w:rsid w:val="00B7721C"/>
    <w:rsid w:val="00BE01C2"/>
    <w:rsid w:val="00BE1DD6"/>
    <w:rsid w:val="00C03B2F"/>
    <w:rsid w:val="00C1185D"/>
    <w:rsid w:val="00C23651"/>
    <w:rsid w:val="00C3697F"/>
    <w:rsid w:val="00C428BD"/>
    <w:rsid w:val="00C535A0"/>
    <w:rsid w:val="00C7357F"/>
    <w:rsid w:val="00CB0E77"/>
    <w:rsid w:val="00CD3FD3"/>
    <w:rsid w:val="00CE0EEF"/>
    <w:rsid w:val="00CE5551"/>
    <w:rsid w:val="00CF680F"/>
    <w:rsid w:val="00D37386"/>
    <w:rsid w:val="00D466F7"/>
    <w:rsid w:val="00D57E03"/>
    <w:rsid w:val="00D73328"/>
    <w:rsid w:val="00D73AE6"/>
    <w:rsid w:val="00D87C1A"/>
    <w:rsid w:val="00DA2244"/>
    <w:rsid w:val="00DC0629"/>
    <w:rsid w:val="00DC6A05"/>
    <w:rsid w:val="00E063BB"/>
    <w:rsid w:val="00E27041"/>
    <w:rsid w:val="00E31F7F"/>
    <w:rsid w:val="00E958D7"/>
    <w:rsid w:val="00EB5084"/>
    <w:rsid w:val="00EC6EBE"/>
    <w:rsid w:val="00EF1B37"/>
    <w:rsid w:val="00EF22C5"/>
    <w:rsid w:val="00EF31AE"/>
    <w:rsid w:val="00EF667C"/>
    <w:rsid w:val="00F03E78"/>
    <w:rsid w:val="00F429F3"/>
    <w:rsid w:val="00F44578"/>
    <w:rsid w:val="00F52C6A"/>
    <w:rsid w:val="00F543E8"/>
    <w:rsid w:val="00F57DE6"/>
    <w:rsid w:val="00F61A36"/>
    <w:rsid w:val="00F67909"/>
    <w:rsid w:val="00F73BA6"/>
    <w:rsid w:val="00F744BB"/>
    <w:rsid w:val="00F7689C"/>
    <w:rsid w:val="00F8042A"/>
    <w:rsid w:val="00F85A4E"/>
    <w:rsid w:val="00FA7E2F"/>
    <w:rsid w:val="00FC1D83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BB3BB-0623-4F07-9CC7-751D4731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Damaso</cp:lastModifiedBy>
  <cp:revision>2</cp:revision>
  <cp:lastPrinted>2016-12-16T18:31:00Z</cp:lastPrinted>
  <dcterms:created xsi:type="dcterms:W3CDTF">2017-09-29T20:51:00Z</dcterms:created>
  <dcterms:modified xsi:type="dcterms:W3CDTF">2017-09-29T20:51:00Z</dcterms:modified>
</cp:coreProperties>
</file>