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5B3" w:rsidRPr="005825B3" w:rsidRDefault="00AF6FB1" w:rsidP="005825B3">
      <w:pPr>
        <w:pStyle w:val="Ttulo"/>
        <w:spacing w:after="0"/>
        <w:jc w:val="center"/>
        <w:rPr>
          <w:sz w:val="34"/>
        </w:rPr>
      </w:pPr>
      <w:r>
        <w:rPr>
          <w:sz w:val="34"/>
        </w:rPr>
        <w:t xml:space="preserve">Hospital </w:t>
      </w:r>
      <w:r w:rsidR="007C4866">
        <w:rPr>
          <w:sz w:val="34"/>
        </w:rPr>
        <w:t>de Especialidades Médicas de la Salud</w:t>
      </w:r>
      <w:r w:rsidR="005C46D3" w:rsidRPr="005825B3">
        <w:rPr>
          <w:sz w:val="34"/>
        </w:rPr>
        <w:t xml:space="preserve"> </w:t>
      </w:r>
    </w:p>
    <w:p w:rsidR="00946EEE" w:rsidRPr="005F2751" w:rsidRDefault="00946EEE" w:rsidP="00AA4F63">
      <w:pPr>
        <w:jc w:val="center"/>
        <w:rPr>
          <w:b/>
          <w:sz w:val="24"/>
        </w:rPr>
      </w:pPr>
    </w:p>
    <w:p w:rsidR="00B576DA" w:rsidRPr="005F2751" w:rsidRDefault="00B576DA">
      <w:pPr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>
      <w:pPr>
        <w:rPr>
          <w:b/>
        </w:rPr>
      </w:pPr>
      <w:r w:rsidRPr="00394396">
        <w:rPr>
          <w:b/>
        </w:rPr>
        <w:lastRenderedPageBreak/>
        <w:t xml:space="preserve">Nombre: </w:t>
      </w:r>
      <w:bookmarkStart w:id="0" w:name="_GoBack"/>
      <w:r w:rsidR="00AE21A7">
        <w:t>Armando Muñoz González</w:t>
      </w:r>
      <w:bookmarkEnd w:id="0"/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AE21A7">
        <w:t>Masculino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AE21A7">
        <w:t>06</w:t>
      </w:r>
      <w:r w:rsidR="007C4866" w:rsidRPr="005B4FF7">
        <w:t>/02</w:t>
      </w:r>
      <w:r w:rsidR="005B4FF7">
        <w:t>/2017</w:t>
      </w:r>
    </w:p>
    <w:p w:rsidR="00C03F90" w:rsidRDefault="0010120F">
      <w:pPr>
        <w:rPr>
          <w:b/>
        </w:rPr>
        <w:sectPr w:rsidR="00C03F9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AE21A7">
        <w:t>170851881</w:t>
      </w:r>
      <w:proofErr w:type="gramEnd"/>
    </w:p>
    <w:p w:rsidR="007C4866" w:rsidRDefault="007C4866" w:rsidP="007C4866">
      <w:pPr>
        <w:jc w:val="center"/>
        <w:rPr>
          <w:b/>
        </w:rPr>
      </w:pPr>
    </w:p>
    <w:p w:rsidR="00FC2377" w:rsidRPr="00AA4F63" w:rsidRDefault="00B576DA" w:rsidP="007C4866">
      <w:pPr>
        <w:jc w:val="center"/>
        <w:rPr>
          <w:b/>
        </w:rPr>
      </w:pPr>
      <w:r>
        <w:rPr>
          <w:b/>
        </w:rPr>
        <w:t>RESÚ</w:t>
      </w:r>
      <w:r w:rsidR="00E31F7F">
        <w:rPr>
          <w:b/>
        </w:rPr>
        <w:t xml:space="preserve">MEN </w:t>
      </w:r>
      <w:r w:rsidR="00C03F90">
        <w:rPr>
          <w:b/>
        </w:rPr>
        <w:t>MÉDICO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7C4866" w:rsidRDefault="007C4866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7C4866" w:rsidSect="007C4866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05216A" w:rsidRDefault="00AE21A7" w:rsidP="00AE21A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 xml:space="preserve">Paciente </w:t>
      </w:r>
      <w:r w:rsidR="00396F09">
        <w:rPr>
          <w:rFonts w:ascii="Arial" w:eastAsia="Times New Roman" w:hAnsi="Arial" w:cs="Arial"/>
          <w:sz w:val="20"/>
          <w:szCs w:val="20"/>
          <w:lang w:val="es-ES" w:eastAsia="es-ES"/>
        </w:rPr>
        <w:t>masculino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 51</w:t>
      </w:r>
      <w:r w:rsidR="007C4866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años 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de edad, originario y residente de San Luis Potosí, S.L.P.  </w:t>
      </w:r>
      <w:proofErr w:type="gramStart"/>
      <w:r>
        <w:rPr>
          <w:rFonts w:ascii="Arial" w:eastAsia="Times New Roman" w:hAnsi="Arial" w:cs="Arial"/>
          <w:sz w:val="20"/>
          <w:szCs w:val="20"/>
          <w:lang w:val="es-ES" w:eastAsia="es-ES"/>
        </w:rPr>
        <w:t>diabético</w:t>
      </w:r>
      <w:proofErr w:type="gramEnd"/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 larga exposición</w:t>
      </w:r>
      <w:r w:rsidR="00396F09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e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hipertenso de 3 años de evolución.</w:t>
      </w:r>
    </w:p>
    <w:p w:rsidR="0005216A" w:rsidRDefault="00AE21A7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Ingresó a esta unidad el 05/02/17 con un cuadro de 6 días de evolución con fiebre intermitente y ataque al estado general, tos seca, cefalea, mialgia y artralgia, fue manejado por facultativo con tratamiento sintomático presentando mejoría parcial. Acude por presentar como síntoma agregado disnea de medianos esfuerzos, a su ingreso se encontró con hipoxemia y dificultad respiratoria, </w:t>
      </w:r>
      <w:proofErr w:type="spellStart"/>
      <w:r>
        <w:rPr>
          <w:rFonts w:ascii="Arial" w:eastAsia="Times New Roman" w:hAnsi="Arial" w:cs="Arial"/>
          <w:sz w:val="20"/>
          <w:szCs w:val="20"/>
          <w:lang w:val="es-ES" w:eastAsia="es-ES"/>
        </w:rPr>
        <w:t>polipneico</w:t>
      </w:r>
      <w:proofErr w:type="spellEnd"/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diaforético y saturando 68% al aire ambiente, se encontraron estertores diseminados e </w:t>
      </w:r>
      <w:proofErr w:type="spellStart"/>
      <w:r>
        <w:rPr>
          <w:rFonts w:ascii="Arial" w:eastAsia="Times New Roman" w:hAnsi="Arial" w:cs="Arial"/>
          <w:sz w:val="20"/>
          <w:szCs w:val="20"/>
          <w:lang w:val="es-ES" w:eastAsia="es-ES"/>
        </w:rPr>
        <w:t>hipoventilación</w:t>
      </w:r>
      <w:proofErr w:type="spellEnd"/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basal. Se realizó prueba rápida de influenza con resultado positivo, se inició manejo </w:t>
      </w:r>
      <w:r w:rsidR="00396F09">
        <w:rPr>
          <w:rFonts w:ascii="Arial" w:eastAsia="Times New Roman" w:hAnsi="Arial" w:cs="Arial"/>
          <w:sz w:val="20"/>
          <w:szCs w:val="20"/>
          <w:lang w:val="es-ES" w:eastAsia="es-ES"/>
        </w:rPr>
        <w:t>de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soporte ventilatorio</w:t>
      </w:r>
      <w:r w:rsidR="00396F09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con mascarilla reservorio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  <w:lang w:val="es-ES" w:eastAsia="es-ES"/>
        </w:rPr>
        <w:t>antibioticoterapia</w:t>
      </w:r>
      <w:proofErr w:type="spellEnd"/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y antiviral </w:t>
      </w:r>
      <w:proofErr w:type="spellStart"/>
      <w:r>
        <w:rPr>
          <w:rFonts w:ascii="Arial" w:eastAsia="Times New Roman" w:hAnsi="Arial" w:cs="Arial"/>
          <w:sz w:val="20"/>
          <w:szCs w:val="20"/>
          <w:lang w:val="es-ES" w:eastAsia="es-ES"/>
        </w:rPr>
        <w:t>Oseltamivir</w:t>
      </w:r>
      <w:proofErr w:type="spellEnd"/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. </w:t>
      </w:r>
      <w:r w:rsidR="00396F09">
        <w:rPr>
          <w:rFonts w:ascii="Arial" w:eastAsia="Times New Roman" w:hAnsi="Arial" w:cs="Arial"/>
          <w:sz w:val="20"/>
          <w:szCs w:val="20"/>
          <w:lang w:val="es-ES" w:eastAsia="es-ES"/>
        </w:rPr>
        <w:t xml:space="preserve">Se ingresó a Terapia Intensiva requiriendo soporte ventilatorio con CPAP por </w:t>
      </w:r>
      <w:proofErr w:type="spellStart"/>
      <w:r w:rsidR="00396F09">
        <w:rPr>
          <w:rFonts w:ascii="Arial" w:eastAsia="Times New Roman" w:hAnsi="Arial" w:cs="Arial"/>
          <w:sz w:val="20"/>
          <w:szCs w:val="20"/>
          <w:lang w:val="es-ES" w:eastAsia="es-ES"/>
        </w:rPr>
        <w:t>desaturación</w:t>
      </w:r>
      <w:proofErr w:type="spellEnd"/>
      <w:r w:rsidR="00396F09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 oxígeno al 86%. Durante la guardia nocturna se reportó con deterioro ventilatorio por lo que ameritó intubación </w:t>
      </w:r>
      <w:proofErr w:type="spellStart"/>
      <w:r w:rsidR="00396F09">
        <w:rPr>
          <w:rFonts w:ascii="Arial" w:eastAsia="Times New Roman" w:hAnsi="Arial" w:cs="Arial"/>
          <w:sz w:val="20"/>
          <w:szCs w:val="20"/>
          <w:lang w:val="es-ES" w:eastAsia="es-ES"/>
        </w:rPr>
        <w:t>orotraqueal</w:t>
      </w:r>
      <w:proofErr w:type="spellEnd"/>
      <w:r w:rsidR="00396F09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iniciando ventilación mecánica en modo AC. Evolucionó con gasto hemático abundante por tubo </w:t>
      </w:r>
      <w:proofErr w:type="spellStart"/>
      <w:r w:rsidR="00396F09">
        <w:rPr>
          <w:rFonts w:ascii="Arial" w:eastAsia="Times New Roman" w:hAnsi="Arial" w:cs="Arial"/>
          <w:sz w:val="20"/>
          <w:szCs w:val="20"/>
          <w:lang w:val="es-ES" w:eastAsia="es-ES"/>
        </w:rPr>
        <w:t>endotraqueal</w:t>
      </w:r>
      <w:proofErr w:type="spellEnd"/>
      <w:r w:rsidR="00396F09"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además con deterioro general, presentó 3 eventos de paro </w:t>
      </w:r>
      <w:proofErr w:type="spellStart"/>
      <w:r w:rsidR="00396F09">
        <w:rPr>
          <w:rFonts w:ascii="Arial" w:eastAsia="Times New Roman" w:hAnsi="Arial" w:cs="Arial"/>
          <w:sz w:val="20"/>
          <w:szCs w:val="20"/>
          <w:lang w:val="es-ES" w:eastAsia="es-ES"/>
        </w:rPr>
        <w:t>cardiorespiratorio</w:t>
      </w:r>
      <w:proofErr w:type="spellEnd"/>
      <w:r w:rsidR="00396F09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en un periodo de 90 minutos, los cuales revirtieron tras 4 minutos de maniobras de reanimación avanzada con ajustes al manejo base, incluyendo parámetros ventilatorios e inicio de </w:t>
      </w:r>
      <w:proofErr w:type="spellStart"/>
      <w:r w:rsidR="00396F09">
        <w:rPr>
          <w:rFonts w:ascii="Arial" w:eastAsia="Times New Roman" w:hAnsi="Arial" w:cs="Arial"/>
          <w:sz w:val="20"/>
          <w:szCs w:val="20"/>
          <w:lang w:val="es-ES" w:eastAsia="es-ES"/>
        </w:rPr>
        <w:t>vasopresor</w:t>
      </w:r>
      <w:proofErr w:type="spellEnd"/>
      <w:r w:rsidR="00396F09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dopamina. Presentó un último evento de paro </w:t>
      </w:r>
      <w:proofErr w:type="spellStart"/>
      <w:r w:rsidR="00396F09">
        <w:rPr>
          <w:rFonts w:ascii="Arial" w:eastAsia="Times New Roman" w:hAnsi="Arial" w:cs="Arial"/>
          <w:sz w:val="20"/>
          <w:szCs w:val="20"/>
          <w:lang w:val="es-ES" w:eastAsia="es-ES"/>
        </w:rPr>
        <w:t>cardiorespiratorio</w:t>
      </w:r>
      <w:proofErr w:type="spellEnd"/>
      <w:r w:rsidR="00396F09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refractario a maniobras de reanimación avanzado durante 20 minutos, se dictaminó la defunción a las 05:47 horas.</w:t>
      </w:r>
    </w:p>
    <w:p w:rsidR="00396F09" w:rsidRPr="0005216A" w:rsidRDefault="00396F09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C03F90" w:rsidRPr="00AE21A7" w:rsidRDefault="00C03F90" w:rsidP="00E76CE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C03F90" w:rsidRPr="00AE21A7" w:rsidSect="0005216A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6E2958">
      <w:pPr>
        <w:spacing w:after="0"/>
        <w:ind w:right="-57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5B4FF7">
        <w:rPr>
          <w:b/>
        </w:rPr>
        <w:t xml:space="preserve">en </w:t>
      </w:r>
      <w:proofErr w:type="spellStart"/>
      <w:r w:rsidR="005B4FF7">
        <w:rPr>
          <w:b/>
        </w:rPr>
        <w:t>Certificadod</w:t>
      </w:r>
      <w:proofErr w:type="spellEnd"/>
      <w:r w:rsidR="005B4FF7">
        <w:rPr>
          <w:b/>
        </w:rPr>
        <w:t xml:space="preserve"> de D</w:t>
      </w:r>
      <w:r w:rsidR="008D0A22" w:rsidRPr="00B576DA">
        <w:rPr>
          <w:b/>
        </w:rPr>
        <w:t>efunción:</w:t>
      </w:r>
    </w:p>
    <w:p w:rsidR="00A03E37" w:rsidRDefault="00396F09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Neumonía Adquirida en la Comunidad</w:t>
      </w:r>
    </w:p>
    <w:p w:rsidR="00396F09" w:rsidRDefault="00396F09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Infección por Virus de Influenza</w:t>
      </w:r>
    </w:p>
    <w:p w:rsidR="00396F09" w:rsidRDefault="00396F09" w:rsidP="006E2958">
      <w:pPr>
        <w:spacing w:after="0"/>
        <w:ind w:right="-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Diabetes Mellitus II</w:t>
      </w:r>
    </w:p>
    <w:p w:rsidR="00384004" w:rsidRPr="006E2958" w:rsidRDefault="00C1185D" w:rsidP="00127A8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27A80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934BDC" w:rsidRDefault="00934BDC"/>
    <w:sectPr w:rsidR="00934BDC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35214"/>
    <w:rsid w:val="00037F63"/>
    <w:rsid w:val="00042E5C"/>
    <w:rsid w:val="0005216A"/>
    <w:rsid w:val="0009512D"/>
    <w:rsid w:val="000A61C5"/>
    <w:rsid w:val="000B3362"/>
    <w:rsid w:val="000E0D8C"/>
    <w:rsid w:val="000E20CF"/>
    <w:rsid w:val="0010120F"/>
    <w:rsid w:val="00127A80"/>
    <w:rsid w:val="00166C83"/>
    <w:rsid w:val="00191CF2"/>
    <w:rsid w:val="001A7C1B"/>
    <w:rsid w:val="001D00D1"/>
    <w:rsid w:val="001F65C7"/>
    <w:rsid w:val="00200546"/>
    <w:rsid w:val="0021456C"/>
    <w:rsid w:val="00250F3A"/>
    <w:rsid w:val="0026716F"/>
    <w:rsid w:val="0027676B"/>
    <w:rsid w:val="0029613F"/>
    <w:rsid w:val="002A100B"/>
    <w:rsid w:val="002A5A1B"/>
    <w:rsid w:val="002B6B7F"/>
    <w:rsid w:val="002D3E76"/>
    <w:rsid w:val="002E7F8F"/>
    <w:rsid w:val="00324512"/>
    <w:rsid w:val="00327368"/>
    <w:rsid w:val="0033779E"/>
    <w:rsid w:val="0036701C"/>
    <w:rsid w:val="00371DE3"/>
    <w:rsid w:val="00384004"/>
    <w:rsid w:val="0039164B"/>
    <w:rsid w:val="00394396"/>
    <w:rsid w:val="00396F09"/>
    <w:rsid w:val="003D25B1"/>
    <w:rsid w:val="003F1E55"/>
    <w:rsid w:val="0040366A"/>
    <w:rsid w:val="00414013"/>
    <w:rsid w:val="004403F5"/>
    <w:rsid w:val="00446A06"/>
    <w:rsid w:val="00470D79"/>
    <w:rsid w:val="004743C1"/>
    <w:rsid w:val="004748CB"/>
    <w:rsid w:val="004A5EDF"/>
    <w:rsid w:val="004B1906"/>
    <w:rsid w:val="004B31E3"/>
    <w:rsid w:val="004B4739"/>
    <w:rsid w:val="004C6D45"/>
    <w:rsid w:val="004E3774"/>
    <w:rsid w:val="004F051B"/>
    <w:rsid w:val="00505804"/>
    <w:rsid w:val="0053039A"/>
    <w:rsid w:val="00534FA7"/>
    <w:rsid w:val="00545696"/>
    <w:rsid w:val="005767B8"/>
    <w:rsid w:val="005825B3"/>
    <w:rsid w:val="00585910"/>
    <w:rsid w:val="00592E31"/>
    <w:rsid w:val="00595DF3"/>
    <w:rsid w:val="00596466"/>
    <w:rsid w:val="005A20B0"/>
    <w:rsid w:val="005B4FF7"/>
    <w:rsid w:val="005C3C95"/>
    <w:rsid w:val="005C46D3"/>
    <w:rsid w:val="005C46F3"/>
    <w:rsid w:val="005C6C8A"/>
    <w:rsid w:val="005F2751"/>
    <w:rsid w:val="00610202"/>
    <w:rsid w:val="00613411"/>
    <w:rsid w:val="006309A5"/>
    <w:rsid w:val="00630AF9"/>
    <w:rsid w:val="00677F06"/>
    <w:rsid w:val="006859FB"/>
    <w:rsid w:val="006B2248"/>
    <w:rsid w:val="006B6CB2"/>
    <w:rsid w:val="006D36AC"/>
    <w:rsid w:val="006E2958"/>
    <w:rsid w:val="00701AA7"/>
    <w:rsid w:val="007329D2"/>
    <w:rsid w:val="00742D22"/>
    <w:rsid w:val="00753140"/>
    <w:rsid w:val="007541B8"/>
    <w:rsid w:val="00764DD3"/>
    <w:rsid w:val="00773A84"/>
    <w:rsid w:val="007754BF"/>
    <w:rsid w:val="00786698"/>
    <w:rsid w:val="00787536"/>
    <w:rsid w:val="00793B46"/>
    <w:rsid w:val="00794D42"/>
    <w:rsid w:val="007B17CB"/>
    <w:rsid w:val="007C4866"/>
    <w:rsid w:val="00856BA7"/>
    <w:rsid w:val="00862913"/>
    <w:rsid w:val="00864693"/>
    <w:rsid w:val="0088293F"/>
    <w:rsid w:val="008842F2"/>
    <w:rsid w:val="008B49DB"/>
    <w:rsid w:val="008B6B40"/>
    <w:rsid w:val="008D0A22"/>
    <w:rsid w:val="008F22E9"/>
    <w:rsid w:val="00904E7E"/>
    <w:rsid w:val="00911C21"/>
    <w:rsid w:val="00934BDC"/>
    <w:rsid w:val="00936228"/>
    <w:rsid w:val="009401BF"/>
    <w:rsid w:val="00946EEE"/>
    <w:rsid w:val="00961B6D"/>
    <w:rsid w:val="00977DC8"/>
    <w:rsid w:val="0099448B"/>
    <w:rsid w:val="009B3A3E"/>
    <w:rsid w:val="009C05D5"/>
    <w:rsid w:val="00A03E37"/>
    <w:rsid w:val="00A22F10"/>
    <w:rsid w:val="00A41EEA"/>
    <w:rsid w:val="00A46563"/>
    <w:rsid w:val="00A4768F"/>
    <w:rsid w:val="00A52427"/>
    <w:rsid w:val="00A728AD"/>
    <w:rsid w:val="00A80836"/>
    <w:rsid w:val="00AA32F4"/>
    <w:rsid w:val="00AA4F63"/>
    <w:rsid w:val="00AA7E8A"/>
    <w:rsid w:val="00AD2BAF"/>
    <w:rsid w:val="00AE21A7"/>
    <w:rsid w:val="00AF20AA"/>
    <w:rsid w:val="00AF6FB1"/>
    <w:rsid w:val="00B027B6"/>
    <w:rsid w:val="00B0705F"/>
    <w:rsid w:val="00B40636"/>
    <w:rsid w:val="00B53266"/>
    <w:rsid w:val="00B576DA"/>
    <w:rsid w:val="00BA7450"/>
    <w:rsid w:val="00BE1DD6"/>
    <w:rsid w:val="00C03F90"/>
    <w:rsid w:val="00C04D2F"/>
    <w:rsid w:val="00C1185D"/>
    <w:rsid w:val="00C3697F"/>
    <w:rsid w:val="00C428BD"/>
    <w:rsid w:val="00C535A0"/>
    <w:rsid w:val="00C62945"/>
    <w:rsid w:val="00C95F39"/>
    <w:rsid w:val="00CD4267"/>
    <w:rsid w:val="00D049DD"/>
    <w:rsid w:val="00D26570"/>
    <w:rsid w:val="00D37386"/>
    <w:rsid w:val="00D466F7"/>
    <w:rsid w:val="00D73328"/>
    <w:rsid w:val="00D76CF9"/>
    <w:rsid w:val="00DB1BA9"/>
    <w:rsid w:val="00DB37D1"/>
    <w:rsid w:val="00DB5EB7"/>
    <w:rsid w:val="00DE3325"/>
    <w:rsid w:val="00E27041"/>
    <w:rsid w:val="00E31F7F"/>
    <w:rsid w:val="00E53A3E"/>
    <w:rsid w:val="00E70BFF"/>
    <w:rsid w:val="00E76CE2"/>
    <w:rsid w:val="00EA05B0"/>
    <w:rsid w:val="00ED3A71"/>
    <w:rsid w:val="00EF22C5"/>
    <w:rsid w:val="00EF31AE"/>
    <w:rsid w:val="00EF3A73"/>
    <w:rsid w:val="00F033E3"/>
    <w:rsid w:val="00F03E78"/>
    <w:rsid w:val="00F04CA8"/>
    <w:rsid w:val="00F429F3"/>
    <w:rsid w:val="00F52C6A"/>
    <w:rsid w:val="00F543E8"/>
    <w:rsid w:val="00F8042A"/>
    <w:rsid w:val="00F85A4E"/>
    <w:rsid w:val="00F911B4"/>
    <w:rsid w:val="00FA7E2F"/>
    <w:rsid w:val="00FC2377"/>
    <w:rsid w:val="00FF3291"/>
    <w:rsid w:val="00FF4BC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7D1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83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836"/>
    <w:rPr>
      <w:b/>
      <w:bCs/>
      <w:i/>
      <w:iCs/>
      <w:color w:val="5B9BD5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6859F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59F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3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37D1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083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0836"/>
    <w:rPr>
      <w:b/>
      <w:bCs/>
      <w:i/>
      <w:iCs/>
      <w:color w:val="5B9BD5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6859F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859F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7E596-1255-41A1-B120-07A14F46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2</cp:revision>
  <dcterms:created xsi:type="dcterms:W3CDTF">2017-02-15T19:57:00Z</dcterms:created>
  <dcterms:modified xsi:type="dcterms:W3CDTF">2017-02-15T19:57:00Z</dcterms:modified>
</cp:coreProperties>
</file>