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6CE087" w14:textId="7F092D35" w:rsidR="000116C8" w:rsidRPr="003B5473" w:rsidRDefault="003B5473" w:rsidP="00253059">
      <w:pPr>
        <w:spacing w:line="360" w:lineRule="auto"/>
        <w:jc w:val="both"/>
        <w:rPr>
          <w:rFonts w:ascii="Soberana Sans" w:hAnsi="Soberana Sans" w:cs="Arial"/>
          <w:b/>
          <w:noProof/>
          <w:sz w:val="28"/>
          <w:szCs w:val="28"/>
          <w:lang w:val="es-MX" w:eastAsia="es-MX"/>
        </w:rPr>
      </w:pPr>
      <w:r w:rsidRPr="003B5473">
        <w:rPr>
          <w:rFonts w:ascii="Tw Cen MT" w:hAnsi="Tw Cen MT"/>
          <w:b/>
          <w:sz w:val="28"/>
          <w:szCs w:val="28"/>
          <w:lang w:val="es-MX"/>
        </w:rPr>
        <w:t xml:space="preserve">Resumen Clínico de la paciente Francisca Esmeralda Martínez Torres. </w:t>
      </w:r>
      <w:r w:rsidR="00E31DE5">
        <w:rPr>
          <w:rFonts w:ascii="Tw Cen MT" w:hAnsi="Tw Cen MT"/>
          <w:b/>
          <w:sz w:val="28"/>
          <w:szCs w:val="28"/>
          <w:lang w:val="es-MX"/>
        </w:rPr>
        <w:t>MATF871221/2</w:t>
      </w:r>
    </w:p>
    <w:p w14:paraId="6A3BF65B" w14:textId="77777777" w:rsidR="00E31DE5" w:rsidRDefault="00E31DE5" w:rsidP="00E31DE5">
      <w:pPr>
        <w:spacing w:line="276" w:lineRule="auto"/>
        <w:jc w:val="both"/>
        <w:rPr>
          <w:rFonts w:ascii="Soberana Sans" w:hAnsi="Soberana Sans" w:cs="Arial"/>
          <w:noProof/>
          <w:sz w:val="22"/>
          <w:szCs w:val="22"/>
          <w:lang w:val="es-MX" w:eastAsia="es-MX"/>
        </w:rPr>
      </w:pPr>
    </w:p>
    <w:p w14:paraId="3BE3660D" w14:textId="77777777" w:rsidR="009C7652" w:rsidRDefault="003B5473" w:rsidP="00E31DE5">
      <w:pPr>
        <w:spacing w:line="276" w:lineRule="auto"/>
        <w:jc w:val="both"/>
        <w:rPr>
          <w:rFonts w:ascii="Soberana Sans" w:hAnsi="Soberana Sans" w:cs="Arial"/>
          <w:noProof/>
          <w:sz w:val="22"/>
          <w:szCs w:val="22"/>
          <w:lang w:val="es-MX" w:eastAsia="es-MX"/>
        </w:rPr>
      </w:pPr>
      <w:r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Se trata de paciente femenino de 30 años, con domicilio de residencia; paseo de los laureles 116, colonia Florida 2 en Matehuala S.L.P. </w:t>
      </w:r>
      <w:r w:rsidR="00574B8B">
        <w:rPr>
          <w:rFonts w:ascii="Soberana Sans" w:hAnsi="Soberana Sans" w:cs="Arial"/>
          <w:noProof/>
          <w:sz w:val="22"/>
          <w:szCs w:val="22"/>
          <w:lang w:val="es-MX" w:eastAsia="es-MX"/>
        </w:rPr>
        <w:t>que ingresa al s</w:t>
      </w:r>
      <w:r>
        <w:rPr>
          <w:rFonts w:ascii="Soberana Sans" w:hAnsi="Soberana Sans" w:cs="Arial"/>
          <w:noProof/>
          <w:sz w:val="22"/>
          <w:szCs w:val="22"/>
          <w:lang w:val="es-MX" w:eastAsia="es-MX"/>
        </w:rPr>
        <w:t>ervicio de Urgencias el día 23/</w:t>
      </w:r>
      <w:r w:rsidR="004341A4">
        <w:rPr>
          <w:rFonts w:ascii="Soberana Sans" w:hAnsi="Soberana Sans" w:cs="Arial"/>
          <w:noProof/>
          <w:sz w:val="22"/>
          <w:szCs w:val="22"/>
          <w:lang w:val="es-MX" w:eastAsia="es-MX"/>
        </w:rPr>
        <w:t>0</w:t>
      </w:r>
      <w:r w:rsidR="00574B8B">
        <w:rPr>
          <w:rFonts w:ascii="Soberana Sans" w:hAnsi="Soberana Sans" w:cs="Arial"/>
          <w:noProof/>
          <w:sz w:val="22"/>
          <w:szCs w:val="22"/>
          <w:lang w:val="es-MX" w:eastAsia="es-MX"/>
        </w:rPr>
        <w:t>1/2018 a las 8:30 am, con diagnó</w:t>
      </w:r>
      <w:r w:rsidR="004341A4">
        <w:rPr>
          <w:rFonts w:ascii="Soberana Sans" w:hAnsi="Soberana Sans" w:cs="Arial"/>
          <w:noProof/>
          <w:sz w:val="22"/>
          <w:szCs w:val="22"/>
          <w:lang w:val="es-MX" w:eastAsia="es-MX"/>
        </w:rPr>
        <w:t>s</w:t>
      </w:r>
      <w:r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tico de quiste aracnoideo, </w:t>
      </w:r>
      <w:r w:rsidR="005A04C0"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refería cefalea importante </w:t>
      </w:r>
      <w:r w:rsidR="00E31DE5"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y </w:t>
      </w:r>
      <w:r w:rsidR="004341A4">
        <w:rPr>
          <w:rFonts w:ascii="Soberana Sans" w:hAnsi="Soberana Sans" w:cs="Arial"/>
          <w:noProof/>
          <w:sz w:val="22"/>
          <w:szCs w:val="22"/>
          <w:lang w:val="es-MX" w:eastAsia="es-MX"/>
        </w:rPr>
        <w:t>traía reporte de LCR del 19/01/2018 glucosa 34mg/dl, Leucocitos 8, gramm sin bacterias y BAAR negativo, sin reporte de proteínas.  A</w:t>
      </w:r>
      <w:r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 su ingreso afebril,</w:t>
      </w:r>
      <w:r w:rsidR="004341A4"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 asintomática en ese momento,</w:t>
      </w:r>
      <w:r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 neurologicamente íntegra, sin datos de focalización, valorada por Neurología y Neurocirugía, se solicitó RMN la cual se realizó el 30/01/2018, </w:t>
      </w:r>
      <w:r w:rsidR="004341A4"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reportando cisterna magna como variante anatomica normal;  </w:t>
      </w:r>
      <w:r>
        <w:rPr>
          <w:rFonts w:ascii="Soberana Sans" w:hAnsi="Soberana Sans" w:cs="Arial"/>
          <w:noProof/>
          <w:sz w:val="22"/>
          <w:szCs w:val="22"/>
          <w:lang w:val="es-MX" w:eastAsia="es-MX"/>
        </w:rPr>
        <w:t>quedando con dx</w:t>
      </w:r>
      <w:r w:rsidR="004341A4">
        <w:rPr>
          <w:rFonts w:ascii="Soberana Sans" w:hAnsi="Soberana Sans" w:cs="Arial"/>
          <w:noProof/>
          <w:sz w:val="22"/>
          <w:szCs w:val="22"/>
          <w:lang w:val="es-MX" w:eastAsia="es-MX"/>
        </w:rPr>
        <w:t>.</w:t>
      </w:r>
      <w:r w:rsidR="006F5A6F"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 de Cefalea Psicó</w:t>
      </w:r>
      <w:r>
        <w:rPr>
          <w:rFonts w:ascii="Soberana Sans" w:hAnsi="Soberana Sans" w:cs="Arial"/>
          <w:noProof/>
          <w:sz w:val="22"/>
          <w:szCs w:val="22"/>
          <w:lang w:val="es-MX" w:eastAsia="es-MX"/>
        </w:rPr>
        <w:t>gena en estudio, persit</w:t>
      </w:r>
      <w:r w:rsidR="006F5A6F">
        <w:rPr>
          <w:rFonts w:ascii="Soberana Sans" w:hAnsi="Soberana Sans" w:cs="Arial"/>
          <w:noProof/>
          <w:sz w:val="22"/>
          <w:szCs w:val="22"/>
          <w:lang w:val="es-MX" w:eastAsia="es-MX"/>
        </w:rPr>
        <w:t>iendo cefalea</w:t>
      </w:r>
      <w:r w:rsidR="009C7652"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 y deterioro neurológico.</w:t>
      </w:r>
      <w:r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 </w:t>
      </w:r>
    </w:p>
    <w:p w14:paraId="519A23F9" w14:textId="1DCEE79A" w:rsidR="000116C8" w:rsidRDefault="00574B8B" w:rsidP="00E31DE5">
      <w:pPr>
        <w:spacing w:line="276" w:lineRule="auto"/>
        <w:jc w:val="both"/>
        <w:rPr>
          <w:rFonts w:ascii="Soberana Sans" w:hAnsi="Soberana Sans" w:cs="Arial"/>
          <w:b/>
          <w:noProof/>
          <w:sz w:val="22"/>
          <w:szCs w:val="22"/>
          <w:lang w:val="es-MX" w:eastAsia="es-MX"/>
        </w:rPr>
      </w:pPr>
      <w:bookmarkStart w:id="0" w:name="_GoBack"/>
      <w:bookmarkEnd w:id="0"/>
      <w:r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El día 1° de febrero de 2018, se interna a cargo de neurología con dx. De cefalea en estudio y cráneo hipertensivo, </w:t>
      </w:r>
      <w:r w:rsidR="003B5473"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el día 06 de febrero se agregó fiebre de 39.2° en la TAC de ese día desviación de cisterna magna, </w:t>
      </w:r>
      <w:r>
        <w:rPr>
          <w:rFonts w:ascii="Soberana Sans" w:hAnsi="Soberana Sans" w:cs="Arial"/>
          <w:noProof/>
          <w:sz w:val="22"/>
          <w:szCs w:val="22"/>
          <w:lang w:val="es-MX" w:eastAsia="es-MX"/>
        </w:rPr>
        <w:t>presentando además alteraciones neurológicas, desorientación somnolencia, nausea, vómito visión borrosa, alteración de la marcha entre otras,</w:t>
      </w:r>
      <w:r w:rsidR="00D94F4D" w:rsidRPr="00D94F4D">
        <w:t xml:space="preserve"> </w:t>
      </w:r>
      <w:r w:rsidR="00D94F4D" w:rsidRPr="00D94F4D">
        <w:rPr>
          <w:rFonts w:ascii="Soberana Sans" w:hAnsi="Soberana Sans" w:cs="Arial"/>
          <w:noProof/>
          <w:sz w:val="22"/>
          <w:szCs w:val="22"/>
          <w:lang w:val="es-MX" w:eastAsia="es-MX"/>
        </w:rPr>
        <w:t>se inicia tratamiento con meropenem, aciclovir y vancomicina</w:t>
      </w:r>
      <w:r w:rsidR="00D94F4D">
        <w:rPr>
          <w:rFonts w:ascii="Soberana Sans" w:hAnsi="Soberana Sans" w:cs="Arial"/>
          <w:noProof/>
          <w:sz w:val="22"/>
          <w:szCs w:val="22"/>
          <w:lang w:val="es-MX" w:eastAsia="es-MX"/>
        </w:rPr>
        <w:t>. E</w:t>
      </w:r>
      <w:r>
        <w:rPr>
          <w:rFonts w:ascii="Soberana Sans" w:hAnsi="Soberana Sans" w:cs="Arial"/>
          <w:noProof/>
          <w:sz w:val="22"/>
          <w:szCs w:val="22"/>
          <w:lang w:val="es-MX" w:eastAsia="es-MX"/>
        </w:rPr>
        <w:t>l día 7 de febrero comienza con CTCG,</w:t>
      </w:r>
      <w:r w:rsidR="00D94F4D" w:rsidRPr="00D94F4D">
        <w:t xml:space="preserve"> </w:t>
      </w:r>
      <w:r w:rsidR="00D94F4D" w:rsidRPr="00D94F4D">
        <w:rPr>
          <w:rFonts w:ascii="Soberana Sans" w:hAnsi="Soberana Sans" w:cs="Arial"/>
          <w:noProof/>
          <w:sz w:val="22"/>
          <w:szCs w:val="22"/>
          <w:lang w:val="es-MX" w:eastAsia="es-MX"/>
        </w:rPr>
        <w:t>por</w:t>
      </w:r>
      <w:r w:rsidR="00D94F4D"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 </w:t>
      </w:r>
      <w:r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 lo que el día 8 de Febrero se solicita nueva PL cuyo resultado proteínas 162.8mg/dl, celulas 396, Leucocitos 110, Glucosa 10, pandy++,  sugerente de neuroinfección,  </w:t>
      </w:r>
      <w:r w:rsidR="00D94F4D"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BAAR en LCR reportado negativo;  se agrega ceftriaxona, se supende meropenem, el 9 de Febrero, se ingresa a UCI se solicita IC a Infectología, además de PCR y Cultivo de micobacterias en LCR, se recibe resultado extraoficial el día 10 de febrero, con PCR positiva para M. Tuberculosis, se inician antifímicos </w:t>
      </w:r>
      <w:r w:rsidR="005A04C0">
        <w:rPr>
          <w:rFonts w:ascii="Soberana Sans" w:hAnsi="Soberana Sans" w:cs="Arial"/>
          <w:noProof/>
          <w:sz w:val="22"/>
          <w:szCs w:val="22"/>
          <w:lang w:val="es-MX" w:eastAsia="es-MX"/>
        </w:rPr>
        <w:t>DOTBAL. La evolución neurologica no mejoró en ningún momento, 11 de febrero con dilatación pupila izquierda, anisocoria, se intuba y se realiza ventriculostomía para drenaje, la paciente continuó con fiebre  los días siguientes, mayor deterioro neurológico, con soporte vital respiratorio</w:t>
      </w:r>
      <w:r w:rsidR="00E31DE5"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 y nutricional</w:t>
      </w:r>
      <w:r w:rsidR="005A04C0">
        <w:rPr>
          <w:rFonts w:ascii="Soberana Sans" w:hAnsi="Soberana Sans" w:cs="Arial"/>
          <w:noProof/>
          <w:sz w:val="22"/>
          <w:szCs w:val="22"/>
          <w:lang w:val="es-MX" w:eastAsia="es-MX"/>
        </w:rPr>
        <w:t>. El 14/02/2018, presenta por TAC infarto en</w:t>
      </w:r>
      <w:r w:rsidR="00E31DE5"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 hemisferio cerebral izquierdo, edema cerebral maligno y </w:t>
      </w:r>
      <w:r w:rsidR="005A04C0">
        <w:rPr>
          <w:rFonts w:ascii="Soberana Sans" w:hAnsi="Soberana Sans" w:cs="Arial"/>
          <w:noProof/>
          <w:sz w:val="22"/>
          <w:szCs w:val="22"/>
          <w:lang w:val="es-MX" w:eastAsia="es-MX"/>
        </w:rPr>
        <w:t>criterios diangósticos de muerte cerebral, trazo isoelectrico del enecefalograma</w:t>
      </w:r>
      <w:r w:rsidR="00E31DE5">
        <w:rPr>
          <w:rFonts w:ascii="Soberana Sans" w:hAnsi="Soberana Sans" w:cs="Arial"/>
          <w:noProof/>
          <w:sz w:val="22"/>
          <w:szCs w:val="22"/>
          <w:lang w:val="es-MX" w:eastAsia="es-MX"/>
        </w:rPr>
        <w:t xml:space="preserve"> del día 16/02/2018. El 18/02/2018 Diagnótico clínico y por EEG de muerte cerebral. Se decide su extubación se dá de alta de UCI el día 19/02/2018 a las 9:47 hr. La paciente fallece a las 16:15 horas del mismo día.</w:t>
      </w:r>
    </w:p>
    <w:p w14:paraId="1A739055" w14:textId="0DFE8420" w:rsidR="000116C8" w:rsidRDefault="00E31DE5" w:rsidP="00253059">
      <w:pPr>
        <w:spacing w:line="360" w:lineRule="auto"/>
        <w:jc w:val="both"/>
        <w:rPr>
          <w:rFonts w:ascii="Soberana Sans" w:hAnsi="Soberana Sans" w:cs="Arial"/>
          <w:b/>
          <w:noProof/>
          <w:sz w:val="22"/>
          <w:szCs w:val="22"/>
          <w:lang w:val="es-MX" w:eastAsia="es-MX"/>
        </w:rPr>
      </w:pPr>
      <w:r>
        <w:rPr>
          <w:rFonts w:ascii="Soberana Sans" w:hAnsi="Soberana Sans" w:cs="Arial"/>
          <w:b/>
          <w:noProof/>
          <w:sz w:val="22"/>
          <w:szCs w:val="22"/>
          <w:lang w:val="es-MX" w:eastAsia="es-MX"/>
        </w:rPr>
        <w:t xml:space="preserve"> </w:t>
      </w:r>
    </w:p>
    <w:p w14:paraId="59402CAB" w14:textId="781F7798" w:rsidR="00E31DE5" w:rsidRDefault="00E31DE5" w:rsidP="00253059">
      <w:pPr>
        <w:spacing w:line="360" w:lineRule="auto"/>
        <w:jc w:val="both"/>
        <w:rPr>
          <w:rFonts w:ascii="Soberana Sans" w:hAnsi="Soberana Sans" w:cs="Arial"/>
          <w:b/>
          <w:noProof/>
          <w:sz w:val="22"/>
          <w:szCs w:val="22"/>
          <w:lang w:val="es-MX" w:eastAsia="es-MX"/>
        </w:rPr>
      </w:pPr>
      <w:r>
        <w:rPr>
          <w:rFonts w:ascii="Soberana Sans" w:hAnsi="Soberana Sans" w:cs="Arial"/>
          <w:b/>
          <w:noProof/>
          <w:sz w:val="22"/>
          <w:szCs w:val="22"/>
          <w:lang w:val="es-MX" w:eastAsia="es-MX"/>
        </w:rPr>
        <w:t>Atte.</w:t>
      </w:r>
    </w:p>
    <w:p w14:paraId="1966EFE1" w14:textId="77777777" w:rsidR="00E31DE5" w:rsidRDefault="00E31DE5" w:rsidP="00253059">
      <w:pPr>
        <w:spacing w:line="360" w:lineRule="auto"/>
        <w:jc w:val="both"/>
        <w:rPr>
          <w:rFonts w:ascii="Soberana Sans" w:hAnsi="Soberana Sans" w:cs="Arial"/>
          <w:b/>
          <w:noProof/>
          <w:sz w:val="22"/>
          <w:szCs w:val="22"/>
          <w:lang w:val="es-MX" w:eastAsia="es-MX"/>
        </w:rPr>
      </w:pPr>
      <w:r>
        <w:rPr>
          <w:rFonts w:ascii="Soberana Sans" w:hAnsi="Soberana Sans" w:cs="Arial"/>
          <w:b/>
          <w:noProof/>
          <w:sz w:val="22"/>
          <w:szCs w:val="22"/>
          <w:lang w:val="es-MX" w:eastAsia="es-MX"/>
        </w:rPr>
        <w:t xml:space="preserve">Dra. Yadira Angélica Chávez Glez.         </w:t>
      </w:r>
    </w:p>
    <w:p w14:paraId="4293973F" w14:textId="7F3CEADD" w:rsidR="000116C8" w:rsidRDefault="00E31DE5" w:rsidP="00253059">
      <w:pPr>
        <w:spacing w:line="360" w:lineRule="auto"/>
        <w:jc w:val="both"/>
        <w:rPr>
          <w:rFonts w:ascii="Soberana Sans" w:hAnsi="Soberana Sans" w:cs="Arial"/>
          <w:b/>
          <w:sz w:val="22"/>
          <w:szCs w:val="22"/>
          <w:lang w:val="es-MX"/>
        </w:rPr>
      </w:pPr>
      <w:r>
        <w:rPr>
          <w:rFonts w:ascii="Soberana Sans" w:hAnsi="Soberana Sans" w:cs="Arial"/>
          <w:b/>
          <w:noProof/>
          <w:sz w:val="22"/>
          <w:szCs w:val="22"/>
          <w:lang w:val="es-MX" w:eastAsia="es-MX"/>
        </w:rPr>
        <w:t xml:space="preserve">Responsable de Epidemiología.       </w:t>
      </w:r>
    </w:p>
    <w:p w14:paraId="0EB46475" w14:textId="527FBF76" w:rsidR="008C76B3" w:rsidRPr="00824DE2" w:rsidRDefault="008C76B3" w:rsidP="00253059">
      <w:pPr>
        <w:spacing w:line="360" w:lineRule="auto"/>
        <w:contextualSpacing/>
        <w:jc w:val="both"/>
        <w:rPr>
          <w:rFonts w:ascii="Tw Cen MT" w:hAnsi="Tw Cen MT" w:cs="Arial"/>
          <w:b/>
          <w:lang w:val="es-MX"/>
        </w:rPr>
      </w:pPr>
    </w:p>
    <w:sectPr w:rsidR="008C76B3" w:rsidRPr="00824DE2" w:rsidSect="00CD3F92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3402" w:right="1134" w:bottom="1134" w:left="1134" w:header="708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EF4943" w14:textId="77777777" w:rsidR="00BF1B85" w:rsidRDefault="00BF1B85" w:rsidP="00CD3F92">
      <w:r>
        <w:separator/>
      </w:r>
    </w:p>
  </w:endnote>
  <w:endnote w:type="continuationSeparator" w:id="0">
    <w:p w14:paraId="06533151" w14:textId="77777777" w:rsidR="00BF1B85" w:rsidRDefault="00BF1B85" w:rsidP="00CD3F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 Cen MT">
    <w:altName w:val="Tw Cen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C338DE" w14:textId="56561979" w:rsidR="006E3E14" w:rsidRPr="00CD3F92" w:rsidRDefault="006E3E14" w:rsidP="00CD3F92">
    <w:pPr>
      <w:pStyle w:val="Piedepgina"/>
      <w:tabs>
        <w:tab w:val="center" w:pos="4807"/>
        <w:tab w:val="left" w:pos="7213"/>
      </w:tabs>
      <w:ind w:right="357"/>
      <w:rPr>
        <w:rFonts w:ascii="Soberana Sans" w:hAnsi="Soberana Sans"/>
        <w:color w:val="80808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0213D6" w14:textId="77777777" w:rsidR="00BF1B85" w:rsidRDefault="00BF1B85" w:rsidP="00CD3F92">
      <w:r>
        <w:separator/>
      </w:r>
    </w:p>
  </w:footnote>
  <w:footnote w:type="continuationSeparator" w:id="0">
    <w:p w14:paraId="4D7987C9" w14:textId="77777777" w:rsidR="00BF1B85" w:rsidRDefault="00BF1B85" w:rsidP="00CD3F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D6A89B" w14:textId="4CD02FF0" w:rsidR="006E3E14" w:rsidRDefault="00A506A1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83840" behindDoc="1" locked="0" layoutInCell="1" allowOverlap="1" wp14:anchorId="5C7ADD7F" wp14:editId="1488527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84240" cy="7169785"/>
          <wp:effectExtent l="0" t="0" r="0" b="0"/>
          <wp:wrapNone/>
          <wp:docPr id="31" name="Imagen 31" descr="nuevo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nuevo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4240" cy="7169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8720" behindDoc="1" locked="0" layoutInCell="1" allowOverlap="1" wp14:anchorId="3B5F6FF2" wp14:editId="04CE862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84240" cy="7169785"/>
          <wp:effectExtent l="0" t="0" r="0" b="0"/>
          <wp:wrapNone/>
          <wp:docPr id="27" name="Imagen 27" descr="nuevo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nuevo_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4240" cy="7169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5648" behindDoc="1" locked="0" layoutInCell="1" allowOverlap="1" wp14:anchorId="16667254" wp14:editId="5FA6295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02325" cy="7177405"/>
          <wp:effectExtent l="0" t="0" r="3175" b="4445"/>
          <wp:wrapNone/>
          <wp:docPr id="22" name="Imagen 22" descr="nuevo600_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nuevo600_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2325" cy="7177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2576" behindDoc="1" locked="0" layoutInCell="1" allowOverlap="1" wp14:anchorId="11430382" wp14:editId="20EE8E5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01055" cy="7176135"/>
          <wp:effectExtent l="0" t="0" r="4445" b="5715"/>
          <wp:wrapNone/>
          <wp:docPr id="16" name="Imagen 16" descr="nuevo300_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nuevo300_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1055" cy="7176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9504" behindDoc="1" locked="0" layoutInCell="1" allowOverlap="1" wp14:anchorId="4196B9C3" wp14:editId="0C1839D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87415" cy="7169785"/>
          <wp:effectExtent l="0" t="0" r="0" b="0"/>
          <wp:wrapNone/>
          <wp:docPr id="13" name="Imagen 13" descr="wm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wm201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7415" cy="7169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6432" behindDoc="1" locked="0" layoutInCell="1" allowOverlap="1" wp14:anchorId="54E72F9A" wp14:editId="7B12AA2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87415" cy="7169785"/>
          <wp:effectExtent l="0" t="0" r="0" b="0"/>
          <wp:wrapNone/>
          <wp:docPr id="10" name="Imagen 10" descr="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17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7415" cy="7169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73510BBA" wp14:editId="45D8479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86145" cy="7171055"/>
          <wp:effectExtent l="0" t="0" r="0" b="0"/>
          <wp:wrapNone/>
          <wp:docPr id="7" name="Imagen 7" descr="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71"/>
                  <pic:cNvPicPr>
                    <a:picLocks noChangeAspect="1" noChangeArrowheads="1"/>
                  </pic:cNvPicPr>
                </pic:nvPicPr>
                <pic:blipFill>
                  <a:blip r:embed="rId7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6145" cy="7171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1B85">
      <w:rPr>
        <w:noProof/>
        <w:lang w:val="es-ES"/>
      </w:rPr>
      <w:pict w14:anchorId="77DCF1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style="position:absolute;margin-left:0;margin-top:0;width:469.55pt;height:562.35pt;z-index:-251656192;mso-wrap-edited:f;mso-position-horizontal:center;mso-position-horizontal-relative:margin;mso-position-vertical:center;mso-position-vertical-relative:margin" wrapcoords="-34 0 -34 21542 21600 21542 21600 0 -34 0">
          <v:imagedata r:id="rId8" o:title="fondo201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2CF5B" w14:textId="7B1D5242" w:rsidR="006E3E14" w:rsidRDefault="00BF1B85" w:rsidP="00AB4123">
    <w:pPr>
      <w:pStyle w:val="Encabezado"/>
      <w:tabs>
        <w:tab w:val="clear" w:pos="4252"/>
      </w:tabs>
    </w:pPr>
    <w:r>
      <w:rPr>
        <w:noProof/>
        <w:lang w:val="es-ES"/>
      </w:rPr>
      <w:pict w14:anchorId="2EE999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78" type="#_x0000_t75" style="position:absolute;margin-left:-56.15pt;margin-top:-170.15pt;width:615.95pt;height:738pt;z-index:-251633664;mso-wrap-edited:f;mso-position-horizontal-relative:margin;mso-position-vertical-relative:margin" wrapcoords="-34 0 -34 21542 21600 21542 21600 0 -34 0">
          <v:imagedata r:id="rId1" o:title="nuevo_2"/>
          <w10:wrap anchorx="margin" anchory="margin"/>
        </v:shape>
      </w:pict>
    </w:r>
    <w:r w:rsidR="00095C67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F9AFD1B" wp14:editId="488DB4EB">
              <wp:simplePos x="0" y="0"/>
              <wp:positionH relativeFrom="column">
                <wp:posOffset>2139315</wp:posOffset>
              </wp:positionH>
              <wp:positionV relativeFrom="paragraph">
                <wp:posOffset>344170</wp:posOffset>
              </wp:positionV>
              <wp:extent cx="4253230" cy="563880"/>
              <wp:effectExtent l="0" t="0" r="0" b="0"/>
              <wp:wrapThrough wrapText="bothSides">
                <wp:wrapPolygon edited="0">
                  <wp:start x="129" y="0"/>
                  <wp:lineTo x="129" y="20432"/>
                  <wp:lineTo x="21284" y="20432"/>
                  <wp:lineTo x="21284" y="0"/>
                  <wp:lineTo x="129" y="0"/>
                </wp:wrapPolygon>
              </wp:wrapThrough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3230" cy="56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949BE7" w14:textId="46BFE553" w:rsidR="00654AF0" w:rsidRPr="00654AF0" w:rsidRDefault="000116C8" w:rsidP="000116C8">
                          <w:pPr>
                            <w:jc w:val="center"/>
                            <w:rPr>
                              <w:rFonts w:ascii="Soberana Sans" w:hAnsi="Soberana Sans"/>
                              <w:b/>
                              <w:color w:val="7F7F7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Soberana Sans" w:hAnsi="Soberana Sans"/>
                              <w:b/>
                              <w:color w:val="7F7F7F"/>
                              <w:sz w:val="18"/>
                              <w:szCs w:val="18"/>
                            </w:rPr>
                            <w:t xml:space="preserve">                                                              HOSPITAL GENERAL DEL ISSSTE</w:t>
                          </w:r>
                        </w:p>
                        <w:p w14:paraId="4B2DEC12" w14:textId="2F91D6A6" w:rsidR="00654AF0" w:rsidRPr="00E54358" w:rsidRDefault="00654AF0" w:rsidP="00654AF0">
                          <w:pPr>
                            <w:rPr>
                              <w:rFonts w:ascii="Soberana Sans" w:hAnsi="Soberana Sans"/>
                              <w:b/>
                              <w:color w:val="7F7F7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Soberana Sans" w:hAnsi="Soberana Sans"/>
                              <w:b/>
                              <w:color w:val="7F7F7F"/>
                              <w:sz w:val="16"/>
                              <w:szCs w:val="16"/>
                            </w:rPr>
                            <w:t xml:space="preserve">                                                                     </w:t>
                          </w:r>
                          <w:r w:rsidR="00DE4D60">
                            <w:rPr>
                              <w:rFonts w:ascii="Soberana Sans" w:hAnsi="Soberana Sans"/>
                              <w:b/>
                              <w:color w:val="7F7F7F"/>
                              <w:sz w:val="16"/>
                              <w:szCs w:val="16"/>
                            </w:rPr>
                            <w:t xml:space="preserve">                           </w:t>
                          </w:r>
                          <w:r>
                            <w:rPr>
                              <w:rFonts w:ascii="Soberana Sans" w:hAnsi="Soberana Sans"/>
                              <w:b/>
                              <w:color w:val="7F7F7F"/>
                              <w:sz w:val="16"/>
                              <w:szCs w:val="16"/>
                            </w:rPr>
                            <w:t xml:space="preserve"> EPIDEMIOLOGIA.</w:t>
                          </w:r>
                        </w:p>
                        <w:p w14:paraId="7EA35DA6" w14:textId="75B3EF3E" w:rsidR="00095C67" w:rsidRPr="006A4750" w:rsidRDefault="00095C67" w:rsidP="00DE4D60">
                          <w:pPr>
                            <w:rPr>
                              <w:rFonts w:ascii="Soberana Sans Light" w:hAnsi="Soberana Sans Light"/>
                              <w:color w:val="7F7F7F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F9AFD1B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168.45pt;margin-top:27.1pt;width:334.9pt;height:44.4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" filled="f" stroked="f">
              <v:textbox style="mso-fit-shape-to-text:t">
                <w:txbxContent>
                  <w:p w14:paraId="67949BE7" w14:textId="46BFE553" w:rsidR="00654AF0" w:rsidRPr="00654AF0" w:rsidRDefault="000116C8" w:rsidP="000116C8">
                    <w:pPr>
                      <w:jc w:val="center"/>
                      <w:rPr>
                        <w:rFonts w:ascii="Soberana Sans" w:hAnsi="Soberana Sans"/>
                        <w:b/>
                        <w:color w:val="7F7F7F"/>
                        <w:sz w:val="18"/>
                        <w:szCs w:val="18"/>
                      </w:rPr>
                    </w:pPr>
                    <w:r>
                      <w:rPr>
                        <w:rFonts w:ascii="Soberana Sans" w:hAnsi="Soberana Sans"/>
                        <w:b/>
                        <w:color w:val="7F7F7F"/>
                        <w:sz w:val="18"/>
                        <w:szCs w:val="18"/>
                      </w:rPr>
                      <w:t xml:space="preserve">                                                              HOSPITAL GENERAL DEL ISSSTE</w:t>
                    </w:r>
                  </w:p>
                  <w:p w14:paraId="4B2DEC12" w14:textId="2F91D6A6" w:rsidR="00654AF0" w:rsidRPr="00E54358" w:rsidRDefault="00654AF0" w:rsidP="00654AF0">
                    <w:pPr>
                      <w:rPr>
                        <w:rFonts w:ascii="Soberana Sans" w:hAnsi="Soberana Sans"/>
                        <w:b/>
                        <w:color w:val="7F7F7F"/>
                        <w:sz w:val="16"/>
                        <w:szCs w:val="16"/>
                      </w:rPr>
                    </w:pPr>
                    <w:r>
                      <w:rPr>
                        <w:rFonts w:ascii="Soberana Sans" w:hAnsi="Soberana Sans"/>
                        <w:b/>
                        <w:color w:val="7F7F7F"/>
                        <w:sz w:val="16"/>
                        <w:szCs w:val="16"/>
                      </w:rPr>
                      <w:t xml:space="preserve">                                                                     </w:t>
                    </w:r>
                    <w:r w:rsidR="00DE4D60">
                      <w:rPr>
                        <w:rFonts w:ascii="Soberana Sans" w:hAnsi="Soberana Sans"/>
                        <w:b/>
                        <w:color w:val="7F7F7F"/>
                        <w:sz w:val="16"/>
                        <w:szCs w:val="16"/>
                      </w:rPr>
                      <w:t xml:space="preserve">                           </w:t>
                    </w:r>
                    <w:r>
                      <w:rPr>
                        <w:rFonts w:ascii="Soberana Sans" w:hAnsi="Soberana Sans"/>
                        <w:b/>
                        <w:color w:val="7F7F7F"/>
                        <w:sz w:val="16"/>
                        <w:szCs w:val="16"/>
                      </w:rPr>
                      <w:t xml:space="preserve"> EPIDEMIOLOGIA.</w:t>
                    </w:r>
                  </w:p>
                  <w:p w14:paraId="7EA35DA6" w14:textId="75B3EF3E" w:rsidR="00095C67" w:rsidRPr="006A4750" w:rsidRDefault="00095C67" w:rsidP="00DE4D60">
                    <w:pPr>
                      <w:rPr>
                        <w:rFonts w:ascii="Soberana Sans Light" w:hAnsi="Soberana Sans Light"/>
                        <w:color w:val="7F7F7F"/>
                        <w:sz w:val="14"/>
                        <w:szCs w:val="14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D15BDB" w14:textId="75BAFB5A" w:rsidR="006E3E14" w:rsidRDefault="00A506A1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84864" behindDoc="1" locked="0" layoutInCell="1" allowOverlap="1" wp14:anchorId="65A54C4D" wp14:editId="1C25EB2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84240" cy="7169785"/>
          <wp:effectExtent l="0" t="0" r="0" b="0"/>
          <wp:wrapNone/>
          <wp:docPr id="32" name="Imagen 32" descr="nuevo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nuevo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4240" cy="7169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9744" behindDoc="1" locked="0" layoutInCell="1" allowOverlap="1" wp14:anchorId="27467F4F" wp14:editId="4D90968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84240" cy="7169785"/>
          <wp:effectExtent l="0" t="0" r="0" b="0"/>
          <wp:wrapNone/>
          <wp:docPr id="28" name="Imagen 28" descr="nuevo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nuevo_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4240" cy="7169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6672" behindDoc="1" locked="0" layoutInCell="1" allowOverlap="1" wp14:anchorId="7C10FA96" wp14:editId="5CCDC39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02325" cy="7177405"/>
          <wp:effectExtent l="0" t="0" r="3175" b="4445"/>
          <wp:wrapNone/>
          <wp:docPr id="23" name="Imagen 23" descr="nuevo600_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nuevo600_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2325" cy="7177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3600" behindDoc="1" locked="0" layoutInCell="1" allowOverlap="1" wp14:anchorId="01ABCE9E" wp14:editId="50AA162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01055" cy="7176135"/>
          <wp:effectExtent l="0" t="0" r="4445" b="5715"/>
          <wp:wrapNone/>
          <wp:docPr id="17" name="Imagen 17" descr="nuevo300_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nuevo300_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1055" cy="7176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0528" behindDoc="1" locked="0" layoutInCell="1" allowOverlap="1" wp14:anchorId="020272AD" wp14:editId="7E37EC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87415" cy="7169785"/>
          <wp:effectExtent l="0" t="0" r="0" b="0"/>
          <wp:wrapNone/>
          <wp:docPr id="14" name="Imagen 14" descr="wm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wm201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7415" cy="7169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7456" behindDoc="1" locked="0" layoutInCell="1" allowOverlap="1" wp14:anchorId="3806C961" wp14:editId="1EF3D27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87415" cy="7169785"/>
          <wp:effectExtent l="0" t="0" r="0" b="0"/>
          <wp:wrapNone/>
          <wp:docPr id="11" name="Imagen 11" descr="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17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7415" cy="7169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1F1D60D5" wp14:editId="345AA88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86145" cy="7171055"/>
          <wp:effectExtent l="0" t="0" r="0" b="0"/>
          <wp:wrapNone/>
          <wp:docPr id="8" name="Imagen 8" descr="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171"/>
                  <pic:cNvPicPr>
                    <a:picLocks noChangeAspect="1" noChangeArrowheads="1"/>
                  </pic:cNvPicPr>
                </pic:nvPicPr>
                <pic:blipFill>
                  <a:blip r:embed="rId7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86145" cy="7171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1B85">
      <w:rPr>
        <w:noProof/>
        <w:lang w:val="es-ES"/>
      </w:rPr>
      <w:pict w14:anchorId="47E0BC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2" type="#_x0000_t75" style="position:absolute;margin-left:0;margin-top:0;width:469.55pt;height:562.35pt;z-index:-251655168;mso-wrap-edited:f;mso-position-horizontal:center;mso-position-horizontal-relative:margin;mso-position-vertical:center;mso-position-vertical-relative:margin" wrapcoords="-34 0 -34 21542 21600 21542 21600 0 -34 0">
          <v:imagedata r:id="rId8" o:title="fondo201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F92"/>
    <w:rsid w:val="000116C8"/>
    <w:rsid w:val="00095C67"/>
    <w:rsid w:val="000A330A"/>
    <w:rsid w:val="000A7A6D"/>
    <w:rsid w:val="0015319C"/>
    <w:rsid w:val="001C20F1"/>
    <w:rsid w:val="001F6F7F"/>
    <w:rsid w:val="00253059"/>
    <w:rsid w:val="002D0628"/>
    <w:rsid w:val="0036254E"/>
    <w:rsid w:val="00367A89"/>
    <w:rsid w:val="003B5473"/>
    <w:rsid w:val="00405327"/>
    <w:rsid w:val="00410A8C"/>
    <w:rsid w:val="00427F73"/>
    <w:rsid w:val="004341A4"/>
    <w:rsid w:val="00493D5F"/>
    <w:rsid w:val="004F2DCA"/>
    <w:rsid w:val="005331F5"/>
    <w:rsid w:val="00561BF6"/>
    <w:rsid w:val="00574B8B"/>
    <w:rsid w:val="00577754"/>
    <w:rsid w:val="005A04C0"/>
    <w:rsid w:val="00627E0B"/>
    <w:rsid w:val="00654AF0"/>
    <w:rsid w:val="00677795"/>
    <w:rsid w:val="006A25E5"/>
    <w:rsid w:val="006E3E14"/>
    <w:rsid w:val="006F5A6F"/>
    <w:rsid w:val="00724968"/>
    <w:rsid w:val="00824DE2"/>
    <w:rsid w:val="00856D0D"/>
    <w:rsid w:val="008741DA"/>
    <w:rsid w:val="00880768"/>
    <w:rsid w:val="008C76B3"/>
    <w:rsid w:val="00926472"/>
    <w:rsid w:val="009715AD"/>
    <w:rsid w:val="00986E95"/>
    <w:rsid w:val="009C7652"/>
    <w:rsid w:val="00A2338C"/>
    <w:rsid w:val="00A506A1"/>
    <w:rsid w:val="00A77D9E"/>
    <w:rsid w:val="00AB4123"/>
    <w:rsid w:val="00AB67C5"/>
    <w:rsid w:val="00AC49AF"/>
    <w:rsid w:val="00AE1655"/>
    <w:rsid w:val="00B61B2B"/>
    <w:rsid w:val="00B9138C"/>
    <w:rsid w:val="00BB4A98"/>
    <w:rsid w:val="00BF1B85"/>
    <w:rsid w:val="00C8225C"/>
    <w:rsid w:val="00CD0640"/>
    <w:rsid w:val="00CD3F92"/>
    <w:rsid w:val="00CD4CA6"/>
    <w:rsid w:val="00D403CB"/>
    <w:rsid w:val="00D94F4D"/>
    <w:rsid w:val="00DE4D60"/>
    <w:rsid w:val="00E04DD2"/>
    <w:rsid w:val="00E14E9C"/>
    <w:rsid w:val="00E31DE5"/>
    <w:rsid w:val="00EA4F96"/>
    <w:rsid w:val="00EB2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9"/>
    <o:shapelayout v:ext="edit">
      <o:idmap v:ext="edit" data="1"/>
    </o:shapelayout>
  </w:shapeDefaults>
  <w:decimalSymbol w:val="."/>
  <w:listSeparator w:val=","/>
  <w14:docId w14:val="2C1ADF06"/>
  <w14:defaultImageDpi w14:val="300"/>
  <w15:docId w15:val="{665D82D2-4402-4999-ABFF-85D94B877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3F92"/>
    <w:rPr>
      <w:rFonts w:ascii="Times New Roman" w:eastAsia="Times New Roman" w:hAnsi="Times New Roman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D3F9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CD3F92"/>
  </w:style>
  <w:style w:type="paragraph" w:styleId="Piedepgina">
    <w:name w:val="footer"/>
    <w:basedOn w:val="Normal"/>
    <w:link w:val="PiedepginaCar"/>
    <w:unhideWhenUsed/>
    <w:rsid w:val="00CD3F92"/>
    <w:pPr>
      <w:tabs>
        <w:tab w:val="center" w:pos="4252"/>
        <w:tab w:val="right" w:pos="8504"/>
      </w:tabs>
    </w:pPr>
    <w:rPr>
      <w:rFonts w:asciiTheme="minorHAnsi" w:eastAsiaTheme="minorEastAsia" w:hAnsiTheme="minorHAnsi" w:cstheme="minorBidi"/>
      <w:lang w:val="es-ES_tradnl"/>
    </w:rPr>
  </w:style>
  <w:style w:type="character" w:customStyle="1" w:styleId="PiedepginaCar">
    <w:name w:val="Pie de página Car"/>
    <w:basedOn w:val="Fuentedeprrafopredeter"/>
    <w:link w:val="Piedepgina"/>
    <w:rsid w:val="00CD3F92"/>
  </w:style>
  <w:style w:type="paragraph" w:styleId="Textodeglobo">
    <w:name w:val="Balloon Text"/>
    <w:basedOn w:val="Normal"/>
    <w:link w:val="TextodegloboCar"/>
    <w:uiPriority w:val="99"/>
    <w:semiHidden/>
    <w:unhideWhenUsed/>
    <w:rsid w:val="00A506A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06A1"/>
    <w:rPr>
      <w:rFonts w:ascii="Segoe UI" w:eastAsia="Times New Roman" w:hAnsi="Segoe UI" w:cs="Segoe UI"/>
      <w:sz w:val="18"/>
      <w:szCs w:val="18"/>
      <w:lang w:val="es-ES"/>
    </w:rPr>
  </w:style>
  <w:style w:type="character" w:styleId="Hipervnculo">
    <w:name w:val="Hyperlink"/>
    <w:basedOn w:val="Fuentedeprrafopredeter"/>
    <w:uiPriority w:val="99"/>
    <w:unhideWhenUsed/>
    <w:rsid w:val="00824DE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7249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5oscura-nfasis3">
    <w:name w:val="Grid Table 5 Dark Accent 3"/>
    <w:basedOn w:val="Tablanormal"/>
    <w:uiPriority w:val="50"/>
    <w:rsid w:val="000A7A6D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ladecuadrcula4-nfasis6">
    <w:name w:val="Grid Table 4 Accent 6"/>
    <w:basedOn w:val="Tablanormal"/>
    <w:uiPriority w:val="49"/>
    <w:rsid w:val="000A7A6D"/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39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1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7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4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D223731-2C9E-4C84-AB78-67E98D2A0D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393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ISSSTE</Company>
  <LinksUpToDate>false</LinksUpToDate>
  <CharactersWithSpaces>2554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Dra. Yadira Angélica Chávez González</dc:creator>
  <cp:keywords/>
  <dc:description/>
  <cp:lastModifiedBy>Yadira Angelica Chavez Gonzalez</cp:lastModifiedBy>
  <cp:revision>3</cp:revision>
  <cp:lastPrinted>2018-02-08T16:54:00Z</cp:lastPrinted>
  <dcterms:created xsi:type="dcterms:W3CDTF">2018-02-21T19:24:00Z</dcterms:created>
  <dcterms:modified xsi:type="dcterms:W3CDTF">2018-02-21T19:26:00Z</dcterms:modified>
</cp:coreProperties>
</file>