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183EA6">
        <w:t>José Dolores Saldaña Medina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83EA6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83EA6">
        <w:t>10/04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83EA6">
        <w:rPr>
          <w:b/>
        </w:rPr>
        <w:t>180643442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D0851" w:rsidRDefault="008D0A22" w:rsidP="00183E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 xml:space="preserve"> de edad sin antecedentes de importancia para su padecimiento actual, referido del Hospital Rural de Charcas No.15 de S.L.P., el 05/04/18 con diagnóstico de Choque Séptico, Síndrome de Abdomen Agudo y Apendicitis Complicada.</w:t>
      </w:r>
    </w:p>
    <w:p w:rsidR="007618BA" w:rsidRDefault="00183EA6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actual 2 semanas previas a su ingreso a esta unidad con dolor abdominal localizado en epigastrio de tipo somático, posteriormente con irradiación a fosa iliaca derecha, sin atenuantes ni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exacerbantes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ni predominio de horario, acompañado de vómito de contenido gástrico en ocho ocasiones, posteriormente se agregó mialgia, artralgia y</w:t>
      </w:r>
      <w:r w:rsidR="00ED46A6">
        <w:rPr>
          <w:rFonts w:ascii="Arial" w:eastAsia="Times New Roman" w:hAnsi="Arial" w:cs="Arial"/>
          <w:sz w:val="20"/>
          <w:szCs w:val="20"/>
          <w:lang w:eastAsia="es-ES"/>
        </w:rPr>
        <w:t xml:space="preserve"> fiebre no registrada termométricamente. Acudió a su centro de salud el 05/04/18 donde sospecharon apendicitis y decidieron su traslado a esta unidad para manejo quirúrgico y por datos de trombocitopenia. A su ingreso a Urgencias se encontró con tensión arterial de 90/50 </w:t>
      </w:r>
      <w:proofErr w:type="spellStart"/>
      <w:r w:rsidR="00ED46A6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ED46A6">
        <w:rPr>
          <w:rFonts w:ascii="Arial" w:eastAsia="Times New Roman" w:hAnsi="Arial" w:cs="Arial"/>
          <w:sz w:val="20"/>
          <w:szCs w:val="20"/>
          <w:lang w:eastAsia="es-ES"/>
        </w:rPr>
        <w:t xml:space="preserve">, FC 110 </w:t>
      </w:r>
      <w:proofErr w:type="spellStart"/>
      <w:r w:rsidR="00ED46A6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ED46A6">
        <w:rPr>
          <w:rFonts w:ascii="Arial" w:eastAsia="Times New Roman" w:hAnsi="Arial" w:cs="Arial"/>
          <w:sz w:val="20"/>
          <w:szCs w:val="20"/>
          <w:lang w:eastAsia="es-ES"/>
        </w:rPr>
        <w:t xml:space="preserve">,  FR 24 rpm, Saturación de O2 al 70% y presencia de fiebre de 38ºC, a la exploración física destacó dolor abdominal a la palpación en fosa iliaca derecha, signo de </w:t>
      </w:r>
      <w:proofErr w:type="spellStart"/>
      <w:r w:rsidR="00ED46A6">
        <w:rPr>
          <w:rFonts w:ascii="Arial" w:eastAsia="Times New Roman" w:hAnsi="Arial" w:cs="Arial"/>
          <w:sz w:val="20"/>
          <w:szCs w:val="20"/>
          <w:lang w:eastAsia="es-ES"/>
        </w:rPr>
        <w:t>Blumberg</w:t>
      </w:r>
      <w:proofErr w:type="spellEnd"/>
      <w:r w:rsidR="00ED46A6">
        <w:rPr>
          <w:rFonts w:ascii="Arial" w:eastAsia="Times New Roman" w:hAnsi="Arial" w:cs="Arial"/>
          <w:sz w:val="20"/>
          <w:szCs w:val="20"/>
          <w:lang w:eastAsia="es-ES"/>
        </w:rPr>
        <w:t xml:space="preserve"> positivo integrando el diagnóstico de sepsis abdominal y choque séptico, se clasificó como laparotomía blanca. Se ingresó a Terapia Intensiva donde se </w:t>
      </w:r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mantuvo febril, ameritando apoyo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vasopresor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a dosis elevadas, evolucionó con datos de falla orgánica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multiple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. Se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sospecho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Paludismo, gota gruesa negativa, se envió PCR para Dengue,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Zika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Chikungunya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recabando resultado negativo. Posteriormente se sospechó de meningococo,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rickettsiosis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leptospira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. Biopsia de piel con vasculitis y datos inflamatorios sugerentes de sepsis. Se administró manejo empírico con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Doxiciclina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971C5">
        <w:rPr>
          <w:rFonts w:ascii="Arial" w:eastAsia="Times New Roman" w:hAnsi="Arial" w:cs="Arial"/>
          <w:sz w:val="20"/>
          <w:szCs w:val="20"/>
          <w:lang w:eastAsia="es-ES"/>
        </w:rPr>
        <w:t>Tigeciclina</w:t>
      </w:r>
      <w:proofErr w:type="spellEnd"/>
      <w:r w:rsidR="006971C5">
        <w:rPr>
          <w:rFonts w:ascii="Arial" w:eastAsia="Times New Roman" w:hAnsi="Arial" w:cs="Arial"/>
          <w:sz w:val="20"/>
          <w:szCs w:val="20"/>
          <w:lang w:eastAsia="es-ES"/>
        </w:rPr>
        <w:t xml:space="preserve"> presentando mejoría leve durante ese fin de semana. El</w:t>
      </w:r>
      <w:r w:rsidR="00ED08E6">
        <w:rPr>
          <w:rFonts w:ascii="Arial" w:eastAsia="Times New Roman" w:hAnsi="Arial" w:cs="Arial"/>
          <w:sz w:val="20"/>
          <w:szCs w:val="20"/>
          <w:lang w:eastAsia="es-ES"/>
        </w:rPr>
        <w:t xml:space="preserve"> 09/04/18 por la mañana nuevamente presentó deterioro hemodinámico ameritando apoyo </w:t>
      </w:r>
      <w:proofErr w:type="spellStart"/>
      <w:r w:rsidR="00ED08E6">
        <w:rPr>
          <w:rFonts w:ascii="Arial" w:eastAsia="Times New Roman" w:hAnsi="Arial" w:cs="Arial"/>
          <w:sz w:val="20"/>
          <w:szCs w:val="20"/>
          <w:lang w:eastAsia="es-ES"/>
        </w:rPr>
        <w:t>vasopresor</w:t>
      </w:r>
      <w:proofErr w:type="spellEnd"/>
      <w:r w:rsidR="00ED08E6">
        <w:rPr>
          <w:rFonts w:ascii="Arial" w:eastAsia="Times New Roman" w:hAnsi="Arial" w:cs="Arial"/>
          <w:sz w:val="20"/>
          <w:szCs w:val="20"/>
          <w:lang w:eastAsia="es-ES"/>
        </w:rPr>
        <w:t xml:space="preserve"> a dosis altas persistiendo el deterioro hemodinámico, deterioro bioquímico y datos de falla orgánica múltiple. El 10/04/18 se reportó con fiebre persistente entre 40 y 43ºC y </w:t>
      </w:r>
      <w:proofErr w:type="spellStart"/>
      <w:r w:rsidR="00ED08E6">
        <w:rPr>
          <w:rFonts w:ascii="Arial" w:eastAsia="Times New Roman" w:hAnsi="Arial" w:cs="Arial"/>
          <w:sz w:val="20"/>
          <w:szCs w:val="20"/>
          <w:lang w:eastAsia="es-ES"/>
        </w:rPr>
        <w:t>oligurico</w:t>
      </w:r>
      <w:proofErr w:type="spellEnd"/>
      <w:r w:rsidR="00ED08E6">
        <w:rPr>
          <w:rFonts w:ascii="Arial" w:eastAsia="Times New Roman" w:hAnsi="Arial" w:cs="Arial"/>
          <w:sz w:val="20"/>
          <w:szCs w:val="20"/>
          <w:lang w:eastAsia="es-ES"/>
        </w:rPr>
        <w:t xml:space="preserve">. Se comentó con los familiares el mal pronóstico a corto plazo, durante la guardia presentó paro </w:t>
      </w:r>
      <w:proofErr w:type="spellStart"/>
      <w:r w:rsidR="00ED08E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ED08E6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maniobras de RCP avanzada, se dictaminó la defunción a las 14:30 horas.</w:t>
      </w:r>
    </w:p>
    <w:p w:rsidR="003D7277" w:rsidRDefault="003D7277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D7277" w:rsidRPr="003D7277" w:rsidRDefault="003D7277" w:rsidP="0018534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3D727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Nota: Se recaba resultado positivo en sangre total para </w:t>
      </w:r>
      <w:proofErr w:type="spellStart"/>
      <w:r w:rsidRPr="003D7277">
        <w:rPr>
          <w:rFonts w:ascii="Arial" w:eastAsia="Times New Roman" w:hAnsi="Arial" w:cs="Arial"/>
          <w:b/>
          <w:sz w:val="20"/>
          <w:szCs w:val="20"/>
          <w:lang w:eastAsia="es-ES"/>
        </w:rPr>
        <w:t>Rickettsia</w:t>
      </w:r>
      <w:proofErr w:type="spellEnd"/>
      <w:r w:rsidRPr="003D727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proofErr w:type="spellStart"/>
      <w:r w:rsidRPr="003D7277">
        <w:rPr>
          <w:rFonts w:ascii="Arial" w:eastAsia="Times New Roman" w:hAnsi="Arial" w:cs="Arial"/>
          <w:b/>
          <w:sz w:val="20"/>
          <w:szCs w:val="20"/>
          <w:lang w:eastAsia="es-ES"/>
        </w:rPr>
        <w:t>spp</w:t>
      </w:r>
      <w:proofErr w:type="spellEnd"/>
      <w:r w:rsidRPr="003D7277">
        <w:rPr>
          <w:rFonts w:ascii="Arial" w:eastAsia="Times New Roman" w:hAnsi="Arial" w:cs="Arial"/>
          <w:b/>
          <w:sz w:val="20"/>
          <w:szCs w:val="20"/>
          <w:lang w:eastAsia="es-ES"/>
        </w:rPr>
        <w:t>. Con fecha de toma 05/04/18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anexa el resultado</w:t>
      </w: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36BC" w:rsidRDefault="00ED08E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ED08E6" w:rsidRDefault="00ED08E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Falla Orgánica Múltiple</w:t>
      </w:r>
      <w:r w:rsidR="0015329E">
        <w:rPr>
          <w:rFonts w:ascii="Arial" w:hAnsi="Arial" w:cs="Arial"/>
          <w:sz w:val="20"/>
          <w:szCs w:val="20"/>
        </w:rPr>
        <w:t xml:space="preserve">                     </w:t>
      </w:r>
    </w:p>
    <w:p w:rsidR="00ED08E6" w:rsidRDefault="0015329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Rickettsiosis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A799</w:t>
      </w: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>
      <w:bookmarkStart w:id="0" w:name="_GoBack"/>
      <w:bookmarkEnd w:id="0"/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56" w:rsidRDefault="00F81756" w:rsidP="00EF2D4E">
      <w:pPr>
        <w:spacing w:after="0" w:line="240" w:lineRule="auto"/>
      </w:pPr>
      <w:r>
        <w:separator/>
      </w:r>
    </w:p>
  </w:endnote>
  <w:endnote w:type="continuationSeparator" w:id="0">
    <w:p w:rsidR="00F81756" w:rsidRDefault="00F8175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56" w:rsidRDefault="00F81756" w:rsidP="00EF2D4E">
      <w:pPr>
        <w:spacing w:after="0" w:line="240" w:lineRule="auto"/>
      </w:pPr>
      <w:r>
        <w:separator/>
      </w:r>
    </w:p>
  </w:footnote>
  <w:footnote w:type="continuationSeparator" w:id="0">
    <w:p w:rsidR="00F81756" w:rsidRDefault="00F8175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D00D1"/>
    <w:rsid w:val="001F65C7"/>
    <w:rsid w:val="002136BC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D25B1"/>
    <w:rsid w:val="003D7277"/>
    <w:rsid w:val="003F1E55"/>
    <w:rsid w:val="0040366A"/>
    <w:rsid w:val="00414013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84DF6"/>
    <w:rsid w:val="00696C96"/>
    <w:rsid w:val="006971C5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E1DD6"/>
    <w:rsid w:val="00C1185D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A6A2C"/>
    <w:rsid w:val="00DE44D5"/>
    <w:rsid w:val="00E2267F"/>
    <w:rsid w:val="00E27041"/>
    <w:rsid w:val="00E31F7F"/>
    <w:rsid w:val="00E32A5B"/>
    <w:rsid w:val="00E33FC8"/>
    <w:rsid w:val="00EA1589"/>
    <w:rsid w:val="00ED08E6"/>
    <w:rsid w:val="00ED46A6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1756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5A26-E4DA-4B7A-845D-04F7AB28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2018-04-19T19:20:00Z</dcterms:created>
  <dcterms:modified xsi:type="dcterms:W3CDTF">2018-04-19T19:31:00Z</dcterms:modified>
</cp:coreProperties>
</file>