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CE087" w14:textId="0BA96D09" w:rsidR="000116C8" w:rsidRPr="003B5473" w:rsidRDefault="003B5473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8"/>
          <w:szCs w:val="28"/>
          <w:lang w:val="es-MX" w:eastAsia="es-MX"/>
        </w:rPr>
      </w:pPr>
      <w:bookmarkStart w:id="0" w:name="_GoBack"/>
      <w:bookmarkEnd w:id="0"/>
      <w:r w:rsidRPr="003B5473">
        <w:rPr>
          <w:rFonts w:ascii="Tw Cen MT" w:hAnsi="Tw Cen MT"/>
          <w:b/>
          <w:sz w:val="28"/>
          <w:szCs w:val="28"/>
          <w:lang w:val="es-MX"/>
        </w:rPr>
        <w:t>Resu</w:t>
      </w:r>
      <w:r w:rsidR="00F52C81">
        <w:rPr>
          <w:rFonts w:ascii="Tw Cen MT" w:hAnsi="Tw Cen MT"/>
          <w:b/>
          <w:sz w:val="28"/>
          <w:szCs w:val="28"/>
          <w:lang w:val="es-MX"/>
        </w:rPr>
        <w:t xml:space="preserve">men Clínico del paciente García Castro Eusebio                    </w:t>
      </w:r>
      <w:r w:rsidR="009617BB">
        <w:rPr>
          <w:rFonts w:ascii="Tw Cen MT" w:hAnsi="Tw Cen MT"/>
          <w:b/>
          <w:sz w:val="28"/>
          <w:szCs w:val="28"/>
          <w:lang w:val="es-MX"/>
        </w:rPr>
        <w:t xml:space="preserve">        </w:t>
      </w:r>
      <w:r w:rsidR="00F52C81">
        <w:rPr>
          <w:rFonts w:ascii="Tw Cen MT" w:hAnsi="Tw Cen MT"/>
          <w:b/>
          <w:sz w:val="28"/>
          <w:szCs w:val="28"/>
          <w:lang w:val="es-MX"/>
        </w:rPr>
        <w:t>GACE430305/1</w:t>
      </w:r>
    </w:p>
    <w:p w14:paraId="6A3BF65B" w14:textId="77777777" w:rsidR="00E31DE5" w:rsidRDefault="00E31DE5" w:rsidP="00E31DE5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</w:p>
    <w:p w14:paraId="263AF3B1" w14:textId="7673709B" w:rsidR="009617BB" w:rsidRDefault="003B5473" w:rsidP="00F52C81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Se trata de paciente 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masculino de 75 años que ingresó a este hospital el día 19 de Junio de 2018, de profesion maestro jubilado del medio rural, con domicilio en carretera a Zacatecas Km 1 Mexquitic de Carmona, antecedente de DM de larga evolución </w:t>
      </w:r>
      <w:r w:rsidR="0092069D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(20 años) actualmente 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>sin control ni tratamiento</w:t>
      </w:r>
      <w:r w:rsidR="0092069D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, 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antecedente de cuadros diarreicos de repetic</w:t>
      </w:r>
      <w:r w:rsidR="0092069D">
        <w:rPr>
          <w:rFonts w:ascii="Soberana Sans" w:hAnsi="Soberana Sans" w:cs="Arial"/>
          <w:noProof/>
          <w:sz w:val="22"/>
          <w:szCs w:val="22"/>
          <w:lang w:val="es-MX" w:eastAsia="es-MX"/>
        </w:rPr>
        <w:t>ión no tratados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de 1 año de evolución</w:t>
      </w:r>
      <w:r w:rsidR="0092069D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y pérdida de peso de 6 meses a la fecha desconociendo el familiar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de cuantos kilos. A su ingreso se encontró deshidratado con diagnóstico de choque hipovolemico, desequilibrio hidroelect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rolitico, 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pancitopenia 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y 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>sindrome consuntivo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>, catalogado como estado grave con</w:t>
      </w:r>
      <w:r w:rsidR="009617BB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pronóstico malo a corto plazo. Se le inició </w:t>
      </w:r>
      <w:r w:rsidR="009617BB" w:rsidRPr="009617BB">
        <w:rPr>
          <w:rFonts w:ascii="Soberana Sans" w:hAnsi="Soberana Sans" w:cs="Arial"/>
          <w:noProof/>
          <w:sz w:val="22"/>
          <w:szCs w:val="22"/>
          <w:lang w:val="es-MX" w:eastAsia="es-MX"/>
        </w:rPr>
        <w:t>tratamiento antichoque y con antimicrobianos</w:t>
      </w:r>
      <w:r w:rsidR="009617BB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de amplio espectro.</w:t>
      </w:r>
    </w:p>
    <w:p w14:paraId="1A739055" w14:textId="65327FBF" w:rsidR="000116C8" w:rsidRDefault="009617BB" w:rsidP="00F52C81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S</w:t>
      </w:r>
      <w:r w:rsidR="00F52C81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e le realizó panel viral siendo seropositivo a la prueba rápida para VIH y en ELISA, corroborado por wester blot.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El paciente y la familiar (esposa) refirieron desconocían dicho diagnóstico. </w:t>
      </w:r>
    </w:p>
    <w:p w14:paraId="4508C13A" w14:textId="653FBDDF" w:rsidR="009617BB" w:rsidRDefault="00F52C81" w:rsidP="00F52C81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El </w:t>
      </w:r>
      <w:r w:rsidR="009617BB">
        <w:rPr>
          <w:rFonts w:ascii="Soberana Sans" w:hAnsi="Soberana Sans" w:cs="Arial"/>
          <w:noProof/>
          <w:sz w:val="22"/>
          <w:szCs w:val="22"/>
          <w:lang w:val="es-MX" w:eastAsia="es-MX"/>
        </w:rPr>
        <w:t>paciente presentaba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desde su ingreso y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en su evolución sindrome confusional,</w:t>
      </w:r>
      <w:r w:rsidR="009617BB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el cual fue empeorando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además </w:t>
      </w:r>
      <w:r w:rsidR="00041B38" w:rsidRP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presentaba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por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clínica (estertores bibasales</w:t>
      </w:r>
      <w:r w:rsidR="009617BB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y desaturación de oxígeno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) y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en la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TAC de tórax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se observaron derrame pleural y zonas de consolidación diagnosticando</w:t>
      </w:r>
      <w:r w:rsidR="009617BB">
        <w:rPr>
          <w:rFonts w:ascii="Soberana Sans" w:hAnsi="Soberana Sans" w:cs="Arial"/>
          <w:noProof/>
          <w:sz w:val="22"/>
          <w:szCs w:val="22"/>
          <w:lang w:val="es-MX" w:eastAsia="es-MX"/>
        </w:rPr>
        <w:t>se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>le además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neumonía de origen a determinar.  </w:t>
      </w:r>
    </w:p>
    <w:p w14:paraId="625EAB93" w14:textId="482CAB83" w:rsidR="009617BB" w:rsidRDefault="009617BB" w:rsidP="00F52C81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Se ingresó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a piso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en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muy malas condiciones generales,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con evolución desfavorable pese al tratamiento; 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  <w:r w:rsidR="0092069D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cayendo en choque séptico, 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>se le explica a la familia la necesidad de intuba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ción</w:t>
      </w:r>
      <w:r w:rsidR="00041B38">
        <w:rPr>
          <w:rFonts w:ascii="Soberana Sans" w:hAnsi="Soberana Sans" w:cs="Arial"/>
          <w:noProof/>
          <w:sz w:val="22"/>
          <w:szCs w:val="22"/>
          <w:lang w:val="es-MX" w:eastAsia="es-MX"/>
        </w:rPr>
        <w:t>, sin embargo la familia no acepta maniobras invasivas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(cateter central) ni ventilación mecanica. El paciente continuó desaturando hasta 30% y el día 24 de Junio de 2018 presentó paro cardiorrespiratorio irreversible  se tomó electrocardiograma con trazo isoelectrico dandosele hora de defunción 8:52</w:t>
      </w:r>
    </w:p>
    <w:p w14:paraId="59C3BBCE" w14:textId="77777777" w:rsidR="009617BB" w:rsidRDefault="009617BB" w:rsidP="00F52C81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</w:p>
    <w:p w14:paraId="5264D3C8" w14:textId="64E90077" w:rsidR="00F52C81" w:rsidRDefault="009617BB" w:rsidP="00F52C81">
      <w:pPr>
        <w:spacing w:line="276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</w:p>
    <w:p w14:paraId="59402CAB" w14:textId="781F7798" w:rsidR="00E31DE5" w:rsidRDefault="00E31DE5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>Atte.</w:t>
      </w:r>
    </w:p>
    <w:p w14:paraId="1966EFE1" w14:textId="77777777" w:rsidR="00E31DE5" w:rsidRDefault="00E31DE5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 xml:space="preserve">Dra. Yadira Angélica Chávez Glez.         </w:t>
      </w:r>
    </w:p>
    <w:p w14:paraId="4293973F" w14:textId="7F3CEADD" w:rsidR="000116C8" w:rsidRDefault="00E31DE5" w:rsidP="00253059">
      <w:pPr>
        <w:spacing w:line="360" w:lineRule="auto"/>
        <w:jc w:val="both"/>
        <w:rPr>
          <w:rFonts w:ascii="Soberana Sans" w:hAnsi="Soberana Sans" w:cs="Arial"/>
          <w:b/>
          <w:sz w:val="22"/>
          <w:szCs w:val="22"/>
          <w:lang w:val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 xml:space="preserve">Responsable de Epidemiología.       </w:t>
      </w:r>
    </w:p>
    <w:p w14:paraId="0EB46475" w14:textId="527FBF76" w:rsidR="008C76B3" w:rsidRPr="00824DE2" w:rsidRDefault="008C76B3" w:rsidP="00253059">
      <w:pPr>
        <w:spacing w:line="360" w:lineRule="auto"/>
        <w:contextualSpacing/>
        <w:jc w:val="both"/>
        <w:rPr>
          <w:rFonts w:ascii="Tw Cen MT" w:hAnsi="Tw Cen MT" w:cs="Arial"/>
          <w:b/>
          <w:lang w:val="es-MX"/>
        </w:rPr>
      </w:pPr>
    </w:p>
    <w:sectPr w:rsidR="008C76B3" w:rsidRPr="00824DE2" w:rsidSect="00CD3F9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3402" w:right="1134" w:bottom="1134" w:left="1134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C17DD" w14:textId="77777777" w:rsidR="00972D26" w:rsidRDefault="00972D26" w:rsidP="00CD3F92">
      <w:r>
        <w:separator/>
      </w:r>
    </w:p>
  </w:endnote>
  <w:endnote w:type="continuationSeparator" w:id="0">
    <w:p w14:paraId="4712150D" w14:textId="77777777" w:rsidR="00972D26" w:rsidRDefault="00972D26" w:rsidP="00CD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338DE" w14:textId="56561979" w:rsidR="006E3E14" w:rsidRPr="00CD3F92" w:rsidRDefault="006E3E14" w:rsidP="00CD3F92">
    <w:pPr>
      <w:pStyle w:val="Piedepgina"/>
      <w:tabs>
        <w:tab w:val="center" w:pos="4807"/>
        <w:tab w:val="left" w:pos="7213"/>
      </w:tabs>
      <w:ind w:right="357"/>
      <w:rPr>
        <w:rFonts w:ascii="Soberana Sans" w:hAnsi="Soberana Sans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426BB5" w14:textId="77777777" w:rsidR="00972D26" w:rsidRDefault="00972D26" w:rsidP="00CD3F92">
      <w:r>
        <w:separator/>
      </w:r>
    </w:p>
  </w:footnote>
  <w:footnote w:type="continuationSeparator" w:id="0">
    <w:p w14:paraId="71D5501D" w14:textId="77777777" w:rsidR="00972D26" w:rsidRDefault="00972D26" w:rsidP="00CD3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6A89B" w14:textId="4CD02FF0" w:rsidR="006E3E14" w:rsidRDefault="00A506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5C7ADD7F" wp14:editId="148852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31" name="Imagen 31" descr="nuev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uev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 wp14:anchorId="3B5F6FF2" wp14:editId="04CE86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27" name="Imagen 27" descr="nuev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nuevo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 wp14:anchorId="16667254" wp14:editId="5FA629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2325" cy="7177405"/>
          <wp:effectExtent l="0" t="0" r="3175" b="4445"/>
          <wp:wrapNone/>
          <wp:docPr id="22" name="Imagen 22" descr="nuevo6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uevo600_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325" cy="717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11430382" wp14:editId="20EE8E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1055" cy="7176135"/>
          <wp:effectExtent l="0" t="0" r="4445" b="5715"/>
          <wp:wrapNone/>
          <wp:docPr id="16" name="Imagen 16" descr="nuevo3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uevo300_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055" cy="717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4196B9C3" wp14:editId="0C1839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3" name="Imagen 13" descr="wm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m20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54E72F9A" wp14:editId="7B12AA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0" name="Imagen 10" descr="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7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3510BBA" wp14:editId="45D847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6145" cy="7171055"/>
          <wp:effectExtent l="0" t="0" r="0" b="0"/>
          <wp:wrapNone/>
          <wp:docPr id="7" name="Imagen 7" descr="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7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717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D26">
      <w:rPr>
        <w:noProof/>
        <w:lang w:val="es-ES"/>
      </w:rPr>
      <w:pict w14:anchorId="77DCF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69.55pt;height:562.35pt;z-index:-251656192;mso-wrap-edited:f;mso-position-horizontal:center;mso-position-horizontal-relative:margin;mso-position-vertical:center;mso-position-vertical-relative:margin" wrapcoords="-34 0 -34 21542 21600 21542 21600 0 -34 0">
          <v:imagedata r:id="rId8" o:title="fondo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2CF5B" w14:textId="7B1D5242" w:rsidR="006E3E14" w:rsidRDefault="00972D26" w:rsidP="00AB4123">
    <w:pPr>
      <w:pStyle w:val="Encabezado"/>
      <w:tabs>
        <w:tab w:val="clear" w:pos="4252"/>
      </w:tabs>
    </w:pPr>
    <w:r>
      <w:rPr>
        <w:noProof/>
        <w:lang w:val="es-ES"/>
      </w:rPr>
      <w:pict w14:anchorId="2EE99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8" type="#_x0000_t75" style="position:absolute;margin-left:-56.15pt;margin-top:-170.15pt;width:615.95pt;height:738pt;z-index:-251633664;mso-wrap-edited:f;mso-position-horizontal-relative:margin;mso-position-vertical-relative:margin" wrapcoords="-34 0 -34 21542 21600 21542 21600 0 -34 0">
          <v:imagedata r:id="rId1" o:title="nuevo_2"/>
          <w10:wrap anchorx="margin" anchory="margin"/>
        </v:shape>
      </w:pict>
    </w:r>
    <w:r w:rsidR="00095C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9AFD1B" wp14:editId="488DB4EB">
              <wp:simplePos x="0" y="0"/>
              <wp:positionH relativeFrom="column">
                <wp:posOffset>2139315</wp:posOffset>
              </wp:positionH>
              <wp:positionV relativeFrom="paragraph">
                <wp:posOffset>344170</wp:posOffset>
              </wp:positionV>
              <wp:extent cx="4253230" cy="563880"/>
              <wp:effectExtent l="0" t="0" r="0" b="0"/>
              <wp:wrapThrough wrapText="bothSides">
                <wp:wrapPolygon edited="0">
                  <wp:start x="129" y="0"/>
                  <wp:lineTo x="129" y="20432"/>
                  <wp:lineTo x="21284" y="20432"/>
                  <wp:lineTo x="21284" y="0"/>
                  <wp:lineTo x="129" y="0"/>
                </wp:wrapPolygon>
              </wp:wrapThrough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49BE7" w14:textId="46BFE553" w:rsidR="00654AF0" w:rsidRPr="00654AF0" w:rsidRDefault="000116C8" w:rsidP="000116C8">
                          <w:pPr>
                            <w:jc w:val="center"/>
                            <w:rPr>
                              <w:rFonts w:ascii="Soberana Sans" w:hAnsi="Soberana Sans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                                                              HOSPITAL GENERAL DEL ISSSTE</w:t>
                          </w:r>
                        </w:p>
                        <w:p w14:paraId="4B2DEC12" w14:textId="2F91D6A6" w:rsidR="00654AF0" w:rsidRPr="00E54358" w:rsidRDefault="00654AF0" w:rsidP="00654AF0">
                          <w:pP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                                                                    </w:t>
                          </w:r>
                          <w:r w:rsidR="00DE4D60"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                          </w:t>
                          </w: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EPIDEMIOLOGIA.</w:t>
                          </w:r>
                        </w:p>
                        <w:p w14:paraId="7EA35DA6" w14:textId="75B3EF3E" w:rsidR="00095C67" w:rsidRPr="006A4750" w:rsidRDefault="00095C67" w:rsidP="00DE4D60">
                          <w:pPr>
                            <w:rPr>
                              <w:rFonts w:ascii="Soberana Sans Light" w:hAnsi="Soberana Sans Light"/>
                              <w:color w:val="7F7F7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9AFD1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68.45pt;margin-top:27.1pt;width:334.9pt;height:44.4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" filled="f" stroked="f">
              <v:textbox style="mso-fit-shape-to-text:t">
                <w:txbxContent>
                  <w:p w14:paraId="67949BE7" w14:textId="46BFE553" w:rsidR="00654AF0" w:rsidRPr="00654AF0" w:rsidRDefault="000116C8" w:rsidP="000116C8">
                    <w:pPr>
                      <w:jc w:val="center"/>
                      <w:rPr>
                        <w:rFonts w:ascii="Soberana Sans" w:hAnsi="Soberana Sans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Soberana Sans" w:hAnsi="Soberana Sans"/>
                        <w:b/>
                        <w:color w:val="7F7F7F"/>
                        <w:sz w:val="18"/>
                        <w:szCs w:val="18"/>
                      </w:rPr>
                      <w:t xml:space="preserve">                                                              HOSPITAL GENERAL DEL ISSSTE</w:t>
                    </w:r>
                  </w:p>
                  <w:p w14:paraId="4B2DEC12" w14:textId="2F91D6A6" w:rsidR="00654AF0" w:rsidRPr="00E54358" w:rsidRDefault="00654AF0" w:rsidP="00654AF0">
                    <w:pP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                                                                    </w:t>
                    </w:r>
                    <w:r w:rsidR="00DE4D60"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                          </w:t>
                    </w:r>
                    <w: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EPIDEMIOLOGIA.</w:t>
                    </w:r>
                  </w:p>
                  <w:p w14:paraId="7EA35DA6" w14:textId="75B3EF3E" w:rsidR="00095C67" w:rsidRPr="006A4750" w:rsidRDefault="00095C67" w:rsidP="00DE4D60">
                    <w:pPr>
                      <w:rPr>
                        <w:rFonts w:ascii="Soberana Sans Light" w:hAnsi="Soberana Sans Light"/>
                        <w:color w:val="7F7F7F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15BDB" w14:textId="75BAFB5A" w:rsidR="006E3E14" w:rsidRDefault="00A506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4864" behindDoc="1" locked="0" layoutInCell="1" allowOverlap="1" wp14:anchorId="65A54C4D" wp14:editId="1C25EB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32" name="Imagen 32" descr="nuev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uev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27467F4F" wp14:editId="4D9096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28" name="Imagen 28" descr="nuev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uevo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7C10FA96" wp14:editId="5CCDC3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2325" cy="7177405"/>
          <wp:effectExtent l="0" t="0" r="3175" b="4445"/>
          <wp:wrapNone/>
          <wp:docPr id="23" name="Imagen 23" descr="nuevo6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uevo600_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325" cy="717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01ABCE9E" wp14:editId="50AA16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1055" cy="7176135"/>
          <wp:effectExtent l="0" t="0" r="4445" b="5715"/>
          <wp:wrapNone/>
          <wp:docPr id="17" name="Imagen 17" descr="nuevo3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uevo300_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055" cy="717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020272AD" wp14:editId="7E37E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4" name="Imagen 14" descr="wm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m20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3806C961" wp14:editId="1EF3D2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1" name="Imagen 11" descr="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7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F1D60D5" wp14:editId="345AA8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6145" cy="7171055"/>
          <wp:effectExtent l="0" t="0" r="0" b="0"/>
          <wp:wrapNone/>
          <wp:docPr id="8" name="Imagen 8" descr="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7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717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D26">
      <w:rPr>
        <w:noProof/>
        <w:lang w:val="es-ES"/>
      </w:rPr>
      <w:pict w14:anchorId="47E0BC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469.55pt;height:562.35pt;z-index:-251655168;mso-wrap-edited:f;mso-position-horizontal:center;mso-position-horizontal-relative:margin;mso-position-vertical:center;mso-position-vertical-relative:margin" wrapcoords="-34 0 -34 21542 21600 21542 21600 0 -34 0">
          <v:imagedata r:id="rId8" o:title="fondo20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92"/>
    <w:rsid w:val="000116C8"/>
    <w:rsid w:val="00041B38"/>
    <w:rsid w:val="00095C67"/>
    <w:rsid w:val="000A330A"/>
    <w:rsid w:val="000A7A6D"/>
    <w:rsid w:val="0015319C"/>
    <w:rsid w:val="001C20F1"/>
    <w:rsid w:val="001F6F7F"/>
    <w:rsid w:val="00253059"/>
    <w:rsid w:val="002D0628"/>
    <w:rsid w:val="0036254E"/>
    <w:rsid w:val="00367A89"/>
    <w:rsid w:val="003B5473"/>
    <w:rsid w:val="00405327"/>
    <w:rsid w:val="00410A8C"/>
    <w:rsid w:val="00427F73"/>
    <w:rsid w:val="004341A4"/>
    <w:rsid w:val="00493D5F"/>
    <w:rsid w:val="004F2DCA"/>
    <w:rsid w:val="00507E0A"/>
    <w:rsid w:val="005331F5"/>
    <w:rsid w:val="00561BF6"/>
    <w:rsid w:val="00574B8B"/>
    <w:rsid w:val="00577754"/>
    <w:rsid w:val="005A04C0"/>
    <w:rsid w:val="00627E0B"/>
    <w:rsid w:val="00654AF0"/>
    <w:rsid w:val="00677795"/>
    <w:rsid w:val="006A25E5"/>
    <w:rsid w:val="006E3E14"/>
    <w:rsid w:val="006F5A6F"/>
    <w:rsid w:val="00724968"/>
    <w:rsid w:val="00824DE2"/>
    <w:rsid w:val="00856D0D"/>
    <w:rsid w:val="008741DA"/>
    <w:rsid w:val="00880768"/>
    <w:rsid w:val="008C76B3"/>
    <w:rsid w:val="0092069D"/>
    <w:rsid w:val="00926472"/>
    <w:rsid w:val="00942A17"/>
    <w:rsid w:val="009617BB"/>
    <w:rsid w:val="009715AD"/>
    <w:rsid w:val="00972D26"/>
    <w:rsid w:val="00986E95"/>
    <w:rsid w:val="009C7652"/>
    <w:rsid w:val="00A2338C"/>
    <w:rsid w:val="00A506A1"/>
    <w:rsid w:val="00A77D9E"/>
    <w:rsid w:val="00AB4123"/>
    <w:rsid w:val="00AB67C5"/>
    <w:rsid w:val="00AC49AF"/>
    <w:rsid w:val="00AE1655"/>
    <w:rsid w:val="00B61B2B"/>
    <w:rsid w:val="00B9138C"/>
    <w:rsid w:val="00BB4A98"/>
    <w:rsid w:val="00BF1B85"/>
    <w:rsid w:val="00C8225C"/>
    <w:rsid w:val="00CD0640"/>
    <w:rsid w:val="00CD3F92"/>
    <w:rsid w:val="00CD4CA6"/>
    <w:rsid w:val="00D403CB"/>
    <w:rsid w:val="00D94F4D"/>
    <w:rsid w:val="00DE4D60"/>
    <w:rsid w:val="00E04DD2"/>
    <w:rsid w:val="00E14E9C"/>
    <w:rsid w:val="00E31DE5"/>
    <w:rsid w:val="00EA4F96"/>
    <w:rsid w:val="00EB2010"/>
    <w:rsid w:val="00F5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9"/>
    <o:shapelayout v:ext="edit">
      <o:idmap v:ext="edit" data="1"/>
    </o:shapelayout>
  </w:shapeDefaults>
  <w:decimalSymbol w:val="."/>
  <w:listSeparator w:val=","/>
  <w14:docId w14:val="2C1ADF06"/>
  <w14:defaultImageDpi w14:val="300"/>
  <w15:docId w15:val="{665D82D2-4402-4999-ABFF-85D94B87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F92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F9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D3F92"/>
  </w:style>
  <w:style w:type="paragraph" w:styleId="Piedepgina">
    <w:name w:val="footer"/>
    <w:basedOn w:val="Normal"/>
    <w:link w:val="PiedepginaCar"/>
    <w:unhideWhenUsed/>
    <w:rsid w:val="00CD3F9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CD3F92"/>
  </w:style>
  <w:style w:type="paragraph" w:styleId="Textodeglobo">
    <w:name w:val="Balloon Text"/>
    <w:basedOn w:val="Normal"/>
    <w:link w:val="TextodegloboCar"/>
    <w:uiPriority w:val="99"/>
    <w:semiHidden/>
    <w:unhideWhenUsed/>
    <w:rsid w:val="00A506A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6A1"/>
    <w:rPr>
      <w:rFonts w:ascii="Segoe UI" w:eastAsia="Times New Roman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824DE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24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3">
    <w:name w:val="Grid Table 5 Dark Accent 3"/>
    <w:basedOn w:val="Tablanormal"/>
    <w:uiPriority w:val="50"/>
    <w:rsid w:val="000A7A6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-nfasis6">
    <w:name w:val="Grid Table 4 Accent 6"/>
    <w:basedOn w:val="Tablanormal"/>
    <w:uiPriority w:val="49"/>
    <w:rsid w:val="000A7A6D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9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7DD99E-2CD9-4064-AA93-5164EF8ED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ISSSTE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Dra. Yadira Angélica Chávez González</dc:creator>
  <cp:keywords/>
  <dc:description/>
  <cp:lastModifiedBy>Carmen Delia Urrutia Herrera</cp:lastModifiedBy>
  <cp:revision>2</cp:revision>
  <cp:lastPrinted>2018-02-08T16:54:00Z</cp:lastPrinted>
  <dcterms:created xsi:type="dcterms:W3CDTF">2018-10-23T12:58:00Z</dcterms:created>
  <dcterms:modified xsi:type="dcterms:W3CDTF">2018-10-23T12:58:00Z</dcterms:modified>
</cp:coreProperties>
</file>