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C413E6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4103860641</w:t>
            </w:r>
            <w:r w:rsidR="00F150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1M1986</w:t>
            </w:r>
            <w:r w:rsidR="00B815BF">
              <w:rPr>
                <w:rFonts w:ascii="Arial" w:hAnsi="Arial" w:cs="Arial"/>
              </w:rPr>
              <w:t>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C413E6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GUERRERO HERNANDEZ</w:t>
            </w:r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5A5551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5A5551">
        <w:rPr>
          <w:rFonts w:ascii="Arial" w:hAnsi="Arial" w:cs="Arial"/>
        </w:rPr>
        <w:t>17</w:t>
      </w:r>
      <w:bookmarkStart w:id="0" w:name="_GoBack"/>
      <w:bookmarkEnd w:id="0"/>
      <w:r w:rsidR="00CB1C8C">
        <w:rPr>
          <w:rFonts w:ascii="Arial" w:hAnsi="Arial" w:cs="Arial"/>
        </w:rPr>
        <w:t>/0</w:t>
      </w:r>
      <w:r w:rsidR="00C413E6">
        <w:rPr>
          <w:rFonts w:ascii="Arial" w:hAnsi="Arial" w:cs="Arial"/>
        </w:rPr>
        <w:t>6</w:t>
      </w:r>
      <w:r w:rsidR="00BD6362">
        <w:rPr>
          <w:rFonts w:ascii="Arial" w:hAnsi="Arial" w:cs="Arial"/>
        </w:rPr>
        <w:t>/2018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C413E6">
        <w:rPr>
          <w:rFonts w:ascii="Arial" w:hAnsi="Arial" w:cs="Arial"/>
        </w:rPr>
        <w:t>21</w:t>
      </w:r>
      <w:r w:rsidR="00CB1C8C">
        <w:rPr>
          <w:rFonts w:ascii="Arial" w:hAnsi="Arial" w:cs="Arial"/>
        </w:rPr>
        <w:t>/0</w:t>
      </w:r>
      <w:r w:rsidR="00C413E6">
        <w:rPr>
          <w:rFonts w:ascii="Arial" w:hAnsi="Arial" w:cs="Arial"/>
        </w:rPr>
        <w:t>6</w:t>
      </w:r>
      <w:r w:rsidR="00BD6362">
        <w:rPr>
          <w:rFonts w:ascii="Arial" w:hAnsi="Arial" w:cs="Arial"/>
        </w:rPr>
        <w:t>/2018</w:t>
      </w:r>
    </w:p>
    <w:p w:rsidR="00C413E6" w:rsidRDefault="00C413E6" w:rsidP="000567C1">
      <w:pPr>
        <w:jc w:val="both"/>
        <w:rPr>
          <w:rFonts w:ascii="Arial" w:hAnsi="Arial" w:cs="Arial"/>
        </w:rPr>
      </w:pPr>
    </w:p>
    <w:p w:rsidR="008D1B34" w:rsidRPr="00581F15" w:rsidRDefault="00C413E6" w:rsidP="008D1B34">
      <w:pPr>
        <w:jc w:val="both"/>
        <w:rPr>
          <w:rFonts w:ascii="Arial" w:hAnsi="Arial" w:cs="Arial"/>
        </w:rPr>
      </w:pPr>
      <w:r w:rsidRPr="00581F15">
        <w:rPr>
          <w:rFonts w:ascii="Arial" w:hAnsi="Arial" w:cs="Arial"/>
        </w:rPr>
        <w:t xml:space="preserve">Masculino de 32 años de edad, con antecedente de VIH de reciente diagnostico (10 días), sin tratamiento previo. Refiere inicia padecimiento hace 20 </w:t>
      </w:r>
      <w:r w:rsidR="005A5551" w:rsidRPr="00581F15">
        <w:rPr>
          <w:rFonts w:ascii="Arial" w:hAnsi="Arial" w:cs="Arial"/>
        </w:rPr>
        <w:t>días</w:t>
      </w:r>
      <w:r w:rsidRPr="00581F15">
        <w:rPr>
          <w:rFonts w:ascii="Arial" w:hAnsi="Arial" w:cs="Arial"/>
        </w:rPr>
        <w:t xml:space="preserve"> con fiebre, nausea, vértigo, astenia, adinamia, </w:t>
      </w:r>
      <w:r w:rsidR="005A5551" w:rsidRPr="00581F15">
        <w:rPr>
          <w:rFonts w:ascii="Arial" w:hAnsi="Arial" w:cs="Arial"/>
        </w:rPr>
        <w:t>pérdida</w:t>
      </w:r>
      <w:r w:rsidRPr="00581F15">
        <w:rPr>
          <w:rFonts w:ascii="Arial" w:hAnsi="Arial" w:cs="Arial"/>
        </w:rPr>
        <w:t xml:space="preserve"> de peso de 4 kg en 20 </w:t>
      </w:r>
      <w:r w:rsidR="005A5551" w:rsidRPr="00581F15">
        <w:rPr>
          <w:rFonts w:ascii="Arial" w:hAnsi="Arial" w:cs="Arial"/>
        </w:rPr>
        <w:t>días</w:t>
      </w:r>
      <w:r w:rsidRPr="00581F15">
        <w:rPr>
          <w:rFonts w:ascii="Arial" w:hAnsi="Arial" w:cs="Arial"/>
        </w:rPr>
        <w:t xml:space="preserve"> y malestar general. Inicialmente acudió a </w:t>
      </w:r>
      <w:r w:rsidR="005A5551" w:rsidRPr="00581F15">
        <w:rPr>
          <w:rFonts w:ascii="Arial" w:hAnsi="Arial" w:cs="Arial"/>
        </w:rPr>
        <w:t>médico</w:t>
      </w:r>
      <w:r w:rsidRPr="00581F15">
        <w:rPr>
          <w:rFonts w:ascii="Arial" w:hAnsi="Arial" w:cs="Arial"/>
        </w:rPr>
        <w:t xml:space="preserve"> privado, se desconoce </w:t>
      </w:r>
      <w:r w:rsidR="005A5551" w:rsidRPr="00581F15">
        <w:rPr>
          <w:rFonts w:ascii="Arial" w:hAnsi="Arial" w:cs="Arial"/>
        </w:rPr>
        <w:t>diagnóstico</w:t>
      </w:r>
      <w:r w:rsidRPr="00581F15">
        <w:rPr>
          <w:rFonts w:ascii="Arial" w:hAnsi="Arial" w:cs="Arial"/>
        </w:rPr>
        <w:t xml:space="preserve"> y tratamiento, por empeoramiento del cuadro clínico acude a urgencias del HGZ-50 el </w:t>
      </w:r>
      <w:r w:rsidR="005A5551" w:rsidRPr="00581F15">
        <w:rPr>
          <w:rFonts w:ascii="Arial" w:hAnsi="Arial" w:cs="Arial"/>
        </w:rPr>
        <w:t>día</w:t>
      </w:r>
      <w:r w:rsidRPr="00581F15">
        <w:rPr>
          <w:rFonts w:ascii="Arial" w:hAnsi="Arial" w:cs="Arial"/>
        </w:rPr>
        <w:t xml:space="preserve"> 30 de mayo de 2018, valorado por neurología, con reporte de TAC y RMN de </w:t>
      </w:r>
      <w:r w:rsidR="005A5551" w:rsidRPr="00581F15">
        <w:rPr>
          <w:rFonts w:ascii="Arial" w:hAnsi="Arial" w:cs="Arial"/>
        </w:rPr>
        <w:t>múltiples</w:t>
      </w:r>
      <w:r w:rsidRPr="00581F15">
        <w:rPr>
          <w:rFonts w:ascii="Arial" w:hAnsi="Arial" w:cs="Arial"/>
        </w:rPr>
        <w:t xml:space="preserve"> lesiones desmielinizantes, de 1-2 cm en lóbulo frontal izquierdo, cuerpo calloso, y lóbulo occipital, compatibles con </w:t>
      </w:r>
      <w:r w:rsidR="005A5551" w:rsidRPr="00581F15">
        <w:rPr>
          <w:rFonts w:ascii="Arial" w:hAnsi="Arial" w:cs="Arial"/>
        </w:rPr>
        <w:t>LeucoencefalopatÍa</w:t>
      </w:r>
      <w:r w:rsidRPr="00581F15">
        <w:rPr>
          <w:rFonts w:ascii="Arial" w:hAnsi="Arial" w:cs="Arial"/>
        </w:rPr>
        <w:t>. Prueba rápida para VIH reactiva y dos pruebas serológicas para VIH positivas.</w:t>
      </w:r>
      <w:r w:rsidR="00581F15" w:rsidRPr="00581F15">
        <w:rPr>
          <w:rFonts w:ascii="Arial" w:hAnsi="Arial" w:cs="Arial"/>
        </w:rPr>
        <w:t xml:space="preserve"> En el HGZ-50 se trata con ceftazidima, TMP/SMZ, Aciclovir y nistatina. Paciente solicita alta voluntaria el viernes 15 de junio y se niega a tratamiento </w:t>
      </w:r>
      <w:r w:rsidR="005A5551" w:rsidRPr="00581F15">
        <w:rPr>
          <w:rFonts w:ascii="Arial" w:hAnsi="Arial" w:cs="Arial"/>
        </w:rPr>
        <w:t>médico</w:t>
      </w:r>
      <w:r w:rsidR="00581F15" w:rsidRPr="00581F15">
        <w:rPr>
          <w:rFonts w:ascii="Arial" w:hAnsi="Arial" w:cs="Arial"/>
        </w:rPr>
        <w:t xml:space="preserve">. Reingresa a urgencias con taquicardia, taquipnea, datos de dificultad respiratoria, malestar general, saturación de </w:t>
      </w:r>
      <w:r w:rsidR="005A5551" w:rsidRPr="00581F15">
        <w:rPr>
          <w:rFonts w:ascii="Arial" w:hAnsi="Arial" w:cs="Arial"/>
        </w:rPr>
        <w:t>oxígeno</w:t>
      </w:r>
      <w:r w:rsidR="00581F15" w:rsidRPr="00581F15">
        <w:rPr>
          <w:rFonts w:ascii="Arial" w:hAnsi="Arial" w:cs="Arial"/>
        </w:rPr>
        <w:t xml:space="preserve"> al 60%, familiares se niegan a ventilación mecánica invasiva. RX de </w:t>
      </w:r>
      <w:r w:rsidR="005A5551" w:rsidRPr="00581F15">
        <w:rPr>
          <w:rFonts w:ascii="Arial" w:hAnsi="Arial" w:cs="Arial"/>
        </w:rPr>
        <w:t>tórax</w:t>
      </w:r>
      <w:r w:rsidR="00581F15" w:rsidRPr="00581F15">
        <w:rPr>
          <w:rFonts w:ascii="Arial" w:hAnsi="Arial" w:cs="Arial"/>
        </w:rPr>
        <w:t xml:space="preserve"> con datos de infiltrados intersticiales en hemitorax derecho, BH con leucocitosis; continua con tos productiva, disnea en reposo, necesidad de oxigeno suplementario y ventilación mecánica pero familiares se niegan.</w:t>
      </w:r>
      <w:r w:rsidR="00C4399A">
        <w:rPr>
          <w:rFonts w:ascii="Arial" w:hAnsi="Arial" w:cs="Arial"/>
        </w:rPr>
        <w:t xml:space="preserve"> No se realiza carga viral, CD-4 ni Western </w:t>
      </w:r>
      <w:proofErr w:type="spellStart"/>
      <w:r w:rsidR="00C4399A">
        <w:rPr>
          <w:rFonts w:ascii="Arial" w:hAnsi="Arial" w:cs="Arial"/>
        </w:rPr>
        <w:t>Blot</w:t>
      </w:r>
      <w:proofErr w:type="spellEnd"/>
      <w:r w:rsidR="00C4399A">
        <w:rPr>
          <w:rFonts w:ascii="Arial" w:hAnsi="Arial" w:cs="Arial"/>
        </w:rPr>
        <w:t>.</w:t>
      </w:r>
      <w:r w:rsidR="00581F15" w:rsidRPr="00581F15">
        <w:rPr>
          <w:rFonts w:ascii="Arial" w:hAnsi="Arial" w:cs="Arial"/>
        </w:rPr>
        <w:t xml:space="preserve"> Paciente con evolución tórpida, insuficiencia respiratoria aguda y p</w:t>
      </w:r>
      <w:r w:rsidR="00A820F2" w:rsidRPr="00581F15">
        <w:rPr>
          <w:rFonts w:ascii="Arial" w:hAnsi="Arial" w:cs="Arial"/>
        </w:rPr>
        <w:t xml:space="preserve">resenta paro </w:t>
      </w:r>
      <w:r w:rsidR="00F150B7" w:rsidRPr="00581F15">
        <w:rPr>
          <w:rFonts w:ascii="Arial" w:hAnsi="Arial" w:cs="Arial"/>
        </w:rPr>
        <w:t>cardiorrespiratorio</w:t>
      </w:r>
      <w:r w:rsidR="00A820F2" w:rsidRPr="00581F15">
        <w:rPr>
          <w:rFonts w:ascii="Arial" w:hAnsi="Arial" w:cs="Arial"/>
        </w:rPr>
        <w:t xml:space="preserve"> </w:t>
      </w:r>
      <w:r w:rsidR="00581F15" w:rsidRPr="00581F15">
        <w:rPr>
          <w:rFonts w:ascii="Arial" w:hAnsi="Arial" w:cs="Arial"/>
        </w:rPr>
        <w:t>sin realizar maniobras de resucitación por indicación de los familiares,</w:t>
      </w:r>
      <w:r w:rsidR="00A820F2" w:rsidRPr="00581F15">
        <w:rPr>
          <w:rFonts w:ascii="Arial" w:hAnsi="Arial" w:cs="Arial"/>
        </w:rPr>
        <w:t xml:space="preserve"> </w:t>
      </w:r>
      <w:r w:rsidR="007872BD" w:rsidRPr="00581F15">
        <w:rPr>
          <w:rFonts w:ascii="Arial" w:hAnsi="Arial" w:cs="Arial"/>
        </w:rPr>
        <w:t xml:space="preserve">por lo que se dictamina su defunción </w:t>
      </w:r>
      <w:r w:rsidR="00581F15">
        <w:rPr>
          <w:rFonts w:ascii="Arial" w:hAnsi="Arial" w:cs="Arial"/>
        </w:rPr>
        <w:t xml:space="preserve">el 21/06/18 a las 13:40 </w:t>
      </w:r>
      <w:proofErr w:type="spellStart"/>
      <w:r w:rsidR="00581F15">
        <w:rPr>
          <w:rFonts w:ascii="Arial" w:hAnsi="Arial" w:cs="Arial"/>
        </w:rPr>
        <w:t>hr</w:t>
      </w:r>
      <w:proofErr w:type="spellEnd"/>
      <w:r w:rsidR="00581F15">
        <w:rPr>
          <w:rFonts w:ascii="Arial" w:hAnsi="Arial" w:cs="Arial"/>
        </w:rPr>
        <w:t xml:space="preserve">, </w:t>
      </w:r>
      <w:r w:rsidR="007872BD" w:rsidRPr="00581F15">
        <w:rPr>
          <w:rFonts w:ascii="Arial" w:hAnsi="Arial" w:cs="Arial"/>
        </w:rPr>
        <w:t>con los siguientes diagnósticos:</w:t>
      </w:r>
    </w:p>
    <w:p w:rsidR="007872BD" w:rsidRPr="00C413E6" w:rsidRDefault="007872BD" w:rsidP="008D1B34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581F15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81F15" w:rsidP="00300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72BD">
              <w:rPr>
                <w:rFonts w:ascii="Arial" w:hAnsi="Arial" w:cs="Arial"/>
              </w:rPr>
              <w:t xml:space="preserve">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81F15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nosocomial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81F15" w:rsidP="00581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72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872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81F15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872BD">
              <w:rPr>
                <w:rFonts w:ascii="Arial" w:hAnsi="Arial" w:cs="Arial"/>
              </w:rPr>
              <w:t xml:space="preserve"> días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581F15" w:rsidP="007F6F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Leucoencefal</w:t>
            </w:r>
            <w:r w:rsidR="00BB4F24">
              <w:rPr>
                <w:rFonts w:ascii="Arial" w:hAnsi="Arial" w:cs="Arial"/>
              </w:rPr>
              <w:t>opatÍ</w:t>
            </w:r>
            <w:r>
              <w:rPr>
                <w:rFonts w:ascii="Arial" w:hAnsi="Arial" w:cs="Arial"/>
              </w:rPr>
              <w:t>a multifocal progresiva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581F15" w:rsidP="00DC2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días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7872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F656CC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581F15">
        <w:rPr>
          <w:rFonts w:ascii="Arial" w:hAnsi="Arial" w:cs="Arial"/>
        </w:rPr>
        <w:t>180645086</w:t>
      </w:r>
      <w:r w:rsidR="007F6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872BD" w:rsidTr="00752D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581F15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BB4F24">
              <w:rPr>
                <w:rFonts w:ascii="Arial" w:hAnsi="Arial" w:cs="Arial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581F15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72BD">
              <w:rPr>
                <w:rFonts w:ascii="Arial" w:hAnsi="Arial" w:cs="Arial"/>
              </w:rPr>
              <w:t xml:space="preserve"> días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581F15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nosocomial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BB4F24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81F15">
              <w:rPr>
                <w:rFonts w:ascii="Arial" w:hAnsi="Arial" w:cs="Arial"/>
              </w:rPr>
              <w:t xml:space="preserve"> días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BB4F24" w:rsidP="00F150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BB4F24" w:rsidP="00752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50B7">
              <w:rPr>
                <w:rFonts w:ascii="Arial" w:hAnsi="Arial" w:cs="Arial"/>
              </w:rPr>
              <w:t xml:space="preserve"> meses</w:t>
            </w:r>
          </w:p>
        </w:tc>
      </w:tr>
      <w:tr w:rsidR="007872BD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BD" w:rsidRDefault="007872BD" w:rsidP="00752D36">
            <w:pPr>
              <w:jc w:val="center"/>
              <w:rPr>
                <w:rFonts w:ascii="Arial" w:hAnsi="Arial" w:cs="Arial"/>
              </w:rPr>
            </w:pPr>
          </w:p>
        </w:tc>
      </w:tr>
      <w:tr w:rsidR="007872BD" w:rsidTr="00752D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2BD" w:rsidRDefault="007872BD" w:rsidP="00752D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BB4F24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Default="00BB4F24" w:rsidP="00846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LeucoencefalopatÍa</w:t>
            </w:r>
            <w:r>
              <w:rPr>
                <w:rFonts w:ascii="Arial" w:hAnsi="Arial" w:cs="Arial"/>
              </w:rPr>
              <w:t xml:space="preserve"> multifocal progresiva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Default="00BB4F24" w:rsidP="002E7D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mes</w:t>
            </w:r>
          </w:p>
        </w:tc>
      </w:tr>
      <w:tr w:rsidR="00BB4F24" w:rsidTr="00752D3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Default="00BB4F24" w:rsidP="00752D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24" w:rsidRDefault="00BB4F24" w:rsidP="00BB4F24">
            <w:pPr>
              <w:rPr>
                <w:rFonts w:ascii="Arial" w:hAnsi="Arial" w:cs="Arial"/>
              </w:rPr>
            </w:pPr>
          </w:p>
        </w:tc>
      </w:tr>
    </w:tbl>
    <w:p w:rsidR="007872BD" w:rsidRDefault="007872BD" w:rsidP="008D1B34">
      <w:pPr>
        <w:jc w:val="both"/>
        <w:rPr>
          <w:rFonts w:ascii="Arial" w:hAnsi="Arial" w:cs="Arial"/>
        </w:rPr>
      </w:pPr>
    </w:p>
    <w:p w:rsidR="007872BD" w:rsidRDefault="007872BD" w:rsidP="008D1B34">
      <w:pPr>
        <w:jc w:val="both"/>
        <w:rPr>
          <w:rFonts w:ascii="Arial" w:hAnsi="Arial" w:cs="Arial"/>
        </w:rPr>
      </w:pPr>
    </w:p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7872BD" w:rsidRDefault="008D1B34" w:rsidP="00975339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2E7DDB">
        <w:rPr>
          <w:rFonts w:ascii="Arial" w:hAnsi="Arial" w:cs="Arial"/>
          <w:lang w:val="es-MX"/>
        </w:rPr>
        <w:t>Saturnino Mendoza Zamora</w:t>
      </w:r>
      <w:r w:rsidR="007872BD">
        <w:rPr>
          <w:rFonts w:ascii="Arial" w:hAnsi="Arial" w:cs="Arial"/>
          <w:lang w:val="es-MX"/>
        </w:rPr>
        <w:t>.</w:t>
      </w:r>
      <w:r w:rsidR="006A7B1B">
        <w:rPr>
          <w:rFonts w:ascii="Arial" w:hAnsi="Arial" w:cs="Arial"/>
          <w:lang w:val="es-MX"/>
        </w:rPr>
        <w:t xml:space="preserve"> </w:t>
      </w:r>
    </w:p>
    <w:p w:rsidR="00607686" w:rsidRPr="007872BD" w:rsidRDefault="004A668B" w:rsidP="0097533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Epidemiología</w:t>
      </w:r>
      <w:r w:rsidR="008616BB">
        <w:rPr>
          <w:rFonts w:ascii="Arial" w:hAnsi="Arial" w:cs="Arial"/>
          <w:lang w:val="es-MX"/>
        </w:rPr>
        <w:t xml:space="preserve"> T</w:t>
      </w:r>
      <w:r w:rsidR="002E7DDB">
        <w:rPr>
          <w:rFonts w:ascii="Arial" w:hAnsi="Arial" w:cs="Arial"/>
          <w:lang w:val="es-MX"/>
        </w:rPr>
        <w:t>M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787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235C5"/>
    <w:rsid w:val="000567C1"/>
    <w:rsid w:val="0006017B"/>
    <w:rsid w:val="0009578E"/>
    <w:rsid w:val="000C5876"/>
    <w:rsid w:val="0014636E"/>
    <w:rsid w:val="001E4C6B"/>
    <w:rsid w:val="001F242D"/>
    <w:rsid w:val="002260DC"/>
    <w:rsid w:val="00263C9E"/>
    <w:rsid w:val="002B1E21"/>
    <w:rsid w:val="002B7AAA"/>
    <w:rsid w:val="002E7DDB"/>
    <w:rsid w:val="003000A9"/>
    <w:rsid w:val="0035651F"/>
    <w:rsid w:val="00374988"/>
    <w:rsid w:val="003D0370"/>
    <w:rsid w:val="0041706F"/>
    <w:rsid w:val="00461209"/>
    <w:rsid w:val="00474B5E"/>
    <w:rsid w:val="004843E0"/>
    <w:rsid w:val="004A668B"/>
    <w:rsid w:val="004E084C"/>
    <w:rsid w:val="004E75D2"/>
    <w:rsid w:val="004E7B55"/>
    <w:rsid w:val="00581F15"/>
    <w:rsid w:val="005A5551"/>
    <w:rsid w:val="005D528D"/>
    <w:rsid w:val="005E4C7C"/>
    <w:rsid w:val="006468E6"/>
    <w:rsid w:val="00646AC4"/>
    <w:rsid w:val="006A70A5"/>
    <w:rsid w:val="006A7B1B"/>
    <w:rsid w:val="006C2B5B"/>
    <w:rsid w:val="006E6B19"/>
    <w:rsid w:val="007324CA"/>
    <w:rsid w:val="007872BD"/>
    <w:rsid w:val="007F6FAA"/>
    <w:rsid w:val="008331CD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A14352"/>
    <w:rsid w:val="00A820F2"/>
    <w:rsid w:val="00A90739"/>
    <w:rsid w:val="00A9754C"/>
    <w:rsid w:val="00AD3E7E"/>
    <w:rsid w:val="00AD51C8"/>
    <w:rsid w:val="00AD6059"/>
    <w:rsid w:val="00AE7D24"/>
    <w:rsid w:val="00B22B61"/>
    <w:rsid w:val="00B348C1"/>
    <w:rsid w:val="00B67556"/>
    <w:rsid w:val="00B815BF"/>
    <w:rsid w:val="00B83280"/>
    <w:rsid w:val="00B90729"/>
    <w:rsid w:val="00B92BF3"/>
    <w:rsid w:val="00BB4F24"/>
    <w:rsid w:val="00BB5125"/>
    <w:rsid w:val="00BC66BA"/>
    <w:rsid w:val="00BC6A5C"/>
    <w:rsid w:val="00BD6362"/>
    <w:rsid w:val="00BF3E8B"/>
    <w:rsid w:val="00C1413B"/>
    <w:rsid w:val="00C20C73"/>
    <w:rsid w:val="00C24353"/>
    <w:rsid w:val="00C30AA7"/>
    <w:rsid w:val="00C413E6"/>
    <w:rsid w:val="00C4399A"/>
    <w:rsid w:val="00CB1C8C"/>
    <w:rsid w:val="00CC08C9"/>
    <w:rsid w:val="00D00643"/>
    <w:rsid w:val="00D04ADC"/>
    <w:rsid w:val="00D459CF"/>
    <w:rsid w:val="00D5685C"/>
    <w:rsid w:val="00D75A80"/>
    <w:rsid w:val="00DA2056"/>
    <w:rsid w:val="00DC2F58"/>
    <w:rsid w:val="00DD2108"/>
    <w:rsid w:val="00E725D3"/>
    <w:rsid w:val="00EB7AC4"/>
    <w:rsid w:val="00EE7955"/>
    <w:rsid w:val="00F13825"/>
    <w:rsid w:val="00F150B7"/>
    <w:rsid w:val="00F46CFD"/>
    <w:rsid w:val="00F656CC"/>
    <w:rsid w:val="00FB7521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11</cp:revision>
  <dcterms:created xsi:type="dcterms:W3CDTF">2018-05-31T00:29:00Z</dcterms:created>
  <dcterms:modified xsi:type="dcterms:W3CDTF">2018-06-25T16:06:00Z</dcterms:modified>
</cp:coreProperties>
</file>