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C8" w:rsidRDefault="00D366E2" w:rsidP="00C775C8">
      <w:pPr>
        <w:jc w:val="both"/>
      </w:pPr>
      <w:r>
        <w:t xml:space="preserve">VEGA RODRIGUEZ MARIA LUISA </w:t>
      </w:r>
    </w:p>
    <w:p w:rsidR="00D366E2" w:rsidRDefault="00D366E2" w:rsidP="00C775C8">
      <w:pPr>
        <w:jc w:val="both"/>
      </w:pPr>
      <w:r w:rsidRPr="00D366E2">
        <w:t xml:space="preserve">Femenino de 79 a con antecedente de DM2 desde el 2009, hipertensión arterial hace 30 años, </w:t>
      </w:r>
      <w:proofErr w:type="spellStart"/>
      <w:r w:rsidRPr="00D366E2">
        <w:t>ca</w:t>
      </w:r>
      <w:proofErr w:type="spellEnd"/>
      <w:r w:rsidRPr="00D366E2">
        <w:t xml:space="preserve"> mama desde febrero 2017 tratada con mastectomía radical y quimioterapia. </w:t>
      </w:r>
      <w:proofErr w:type="gramStart"/>
      <w:r w:rsidRPr="00D366E2">
        <w:t>en</w:t>
      </w:r>
      <w:proofErr w:type="gramEnd"/>
      <w:r w:rsidRPr="00D366E2">
        <w:t xml:space="preserve"> junio 2018 con tumoración dependiente de tiroides con extensión a mediastino superior con desplazamiento de tráquea (hiperplasia nodular con microcalcificaciones). Acude el 5 de octubre programada para tiroidectomía. Durante su estancia le realizaron tiroidectomía total con disección del tumor en mediastino superior requiriendo traqueotomía preventiva por estridor laríngeo. A los 3 días de postcirugia con disnea, bradicardia, presentando paro cardiorrespiratorio iniciándose maniobras de básicas y avanzadas sin respuesta   De acuerdo a la investigación epidemiológica se confirma tumor maligno de mama sin embargo, la causa básica es  tumor maligno de la glá</w:t>
      </w:r>
      <w:bookmarkStart w:id="0" w:name="_GoBack"/>
      <w:bookmarkEnd w:id="0"/>
      <w:r w:rsidRPr="00D366E2">
        <w:t>ndula tiroides</w:t>
      </w:r>
    </w:p>
    <w:sectPr w:rsidR="00D366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C8"/>
    <w:rsid w:val="00323B8A"/>
    <w:rsid w:val="00C775C8"/>
    <w:rsid w:val="00D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2018-10-12T13:08:00Z</dcterms:created>
  <dcterms:modified xsi:type="dcterms:W3CDTF">2018-10-12T13:08:00Z</dcterms:modified>
</cp:coreProperties>
</file>