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83" w:rsidRDefault="00357ECF">
      <w:r>
        <w:t xml:space="preserve">VALENCIA JUANA MARIA </w:t>
      </w:r>
    </w:p>
    <w:p w:rsidR="00357ECF" w:rsidRDefault="00357ECF" w:rsidP="00357ECF">
      <w:pPr>
        <w:jc w:val="both"/>
      </w:pPr>
      <w:r w:rsidRPr="00357ECF">
        <w:t>Femenino de 50 años con antecedente de dislipidemia, DM 2 desde el 2006, hidrocefalia secundaria a Sd meníngeo en julio del 2018 por lo que requirió colocación de válvula ventrículo</w:t>
      </w:r>
      <w:r>
        <w:t xml:space="preserve"> peritoneal, acude el</w:t>
      </w:r>
      <w:r w:rsidRPr="00357ECF">
        <w:t xml:space="preserve"> 14 de septiembre por presentar habla incoherente, disartria, desorientación, diaforesis, nausea, crisis convulsivas, a su ingreso consiente, desorientada en tiempo, lugar y persona, MO en regular estado de hidratación. Durante su estancia hospitalaria  se le realiza punción lumbar con resultado de líquido cefalorraquídeo patológico, se envía resultados a LESP por sospecha de tuberculosis meníngea, proporcionando PCR no detectable para M tuberculosis.  A pesar de tratamiento clínico y antimicrobiano la paciente presento disnea progresiva requiriendo manejo avanzado de la vía aérea,  síndrome de respuesta inflamatoria sistémica, acidosis metabólica persistente, deterioro de la función renal manifestada por hiperazoemia e hiperpotasemia, presentando ausencia de signos vitales no realizando maniobras básicas ni avanzadas a petición de familiar. De acuerdo a la investigación epidemiológica se confirma meningitis como causa </w:t>
      </w:r>
      <w:r>
        <w:t>básica.</w:t>
      </w:r>
      <w:bookmarkStart w:id="0" w:name="_GoBack"/>
      <w:bookmarkEnd w:id="0"/>
    </w:p>
    <w:sectPr w:rsidR="00357E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F"/>
    <w:rsid w:val="00357ECF"/>
    <w:rsid w:val="00E7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2018-10-26T13:40:00Z</dcterms:created>
  <dcterms:modified xsi:type="dcterms:W3CDTF">2018-10-26T13:42:00Z</dcterms:modified>
</cp:coreProperties>
</file>