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D1" w:rsidRDefault="009127D1" w:rsidP="009127D1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>Manuel Alberto Gómez Sariás</w:t>
      </w:r>
    </w:p>
    <w:p w:rsidR="009127D1" w:rsidRDefault="009127D1" w:rsidP="009127D1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9127D1" w:rsidRDefault="009127D1" w:rsidP="009127D1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>Masculino de 44 años con antecedente de Virus de Inmunodeficiencia Humana desde el 2010 en tratamiento con antirretrovirales y, en seguimiento en la Clínica de VIH.</w:t>
      </w:r>
    </w:p>
    <w:p w:rsidR="009127D1" w:rsidRDefault="009127D1" w:rsidP="009127D1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9127D1" w:rsidRDefault="009127D1" w:rsidP="009127D1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>Inicio su padecimiento actual desde el mes de noviembre del 2018 con cefalea occipital progresiva, acompañada de estreñimiento, acudiendo a medio part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icular el 12 de noviembre 2018 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>en donde le realizaron una punción lumbar en donde se reportó hipoglucorraquia 19 mg/dl, hiperproteinorraquia 150, monocitosis 90% con Dx probable de tuberculosis meníngea contra micotica, por lo que se inició antifungico, decidiendo alta voluntaria el 28 de noviembre 2018. El 8 de diciembre 2018 acude nuevamente por cefalea intensa, desorientación, ataque al estado general, diplopía, visión borrosa, hipoacusia realizándole nuevamente una punción lumbar en la que se observó levaduras y cultivo positivo a Cryptococcus neoformans el 28 de diciembre 2018, se ajusta medicamento con fluconazol y anfotericina</w:t>
      </w:r>
      <w:bookmarkStart w:id="0" w:name="_GoBack"/>
      <w:bookmarkEnd w:id="0"/>
      <w:r>
        <w:rPr>
          <w:rFonts w:ascii="Arial" w:eastAsia="Calibri" w:hAnsi="Arial" w:cs="Arial"/>
          <w:kern w:val="0"/>
          <w:sz w:val="22"/>
          <w:szCs w:val="22"/>
          <w:lang w:eastAsia="en-US"/>
        </w:rPr>
        <w:t>. Es referido el 31 de diciembre 2018 al HGZ 50 por ser derechohabiente.</w:t>
      </w:r>
    </w:p>
    <w:p w:rsidR="009127D1" w:rsidRDefault="009127D1" w:rsidP="009127D1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9127D1" w:rsidRDefault="009127D1" w:rsidP="009127D1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>A su ingreso, reactivo, no cooperador, sin respuesta a estímulos verbales ni estímulos dolorosos. Pupilas isocoricas  reactivas a la luz, cuello sin adenomegalias, CsPs libres y bien ventilados, abdomen y extremidades sin alteraciones. A las 24 horas en malas condiciones generales con taquipnea, acidosis, deterioro de la función renal. Aproximadamente a la 1:20 se encuentra sin signos vitales por lo que se realizan maniobras básicas y avanzadas no siendo reversibles.</w:t>
      </w:r>
    </w:p>
    <w:p w:rsidR="009127D1" w:rsidRDefault="009127D1" w:rsidP="009127D1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9127D1" w:rsidRDefault="009127D1" w:rsidP="009127D1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9127D1" w:rsidRDefault="009127D1" w:rsidP="009127D1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>Causas de la Defunción:</w:t>
      </w:r>
    </w:p>
    <w:p w:rsidR="009127D1" w:rsidRDefault="009127D1" w:rsidP="009127D1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9127D1" w:rsidRDefault="009127D1" w:rsidP="009127D1">
      <w:pPr>
        <w:widowControl/>
        <w:numPr>
          <w:ilvl w:val="0"/>
          <w:numId w:val="1"/>
        </w:numPr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>Choque séptico</w:t>
      </w:r>
    </w:p>
    <w:p w:rsidR="009127D1" w:rsidRDefault="009127D1" w:rsidP="009127D1">
      <w:pPr>
        <w:widowControl/>
        <w:numPr>
          <w:ilvl w:val="0"/>
          <w:numId w:val="1"/>
        </w:numPr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>Meningitis micotica</w:t>
      </w:r>
    </w:p>
    <w:p w:rsidR="009127D1" w:rsidRDefault="009127D1" w:rsidP="009127D1">
      <w:pPr>
        <w:widowControl/>
        <w:numPr>
          <w:ilvl w:val="0"/>
          <w:numId w:val="1"/>
        </w:numPr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>Infección por virus de la Inmunodeficiencia humana</w:t>
      </w:r>
    </w:p>
    <w:p w:rsidR="00720B01" w:rsidRDefault="00720B01"/>
    <w:sectPr w:rsidR="00720B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77BF7"/>
    <w:multiLevelType w:val="hybridMultilevel"/>
    <w:tmpl w:val="E32CA8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D1"/>
    <w:rsid w:val="00720B01"/>
    <w:rsid w:val="0091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7D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7D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2019-01-14T18:46:00Z</dcterms:created>
  <dcterms:modified xsi:type="dcterms:W3CDTF">2019-01-14T18:48:00Z</dcterms:modified>
</cp:coreProperties>
</file>