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0C" w:rsidRDefault="006759CF" w:rsidP="00396790">
      <w:pPr>
        <w:jc w:val="both"/>
      </w:pPr>
      <w:bookmarkStart w:id="0" w:name="_GoBack"/>
      <w:bookmarkEnd w:id="0"/>
      <w:r>
        <w:t>RESUMEN CLINICO.</w:t>
      </w:r>
    </w:p>
    <w:p w:rsidR="0052354A" w:rsidRDefault="006759CF" w:rsidP="00396790">
      <w:pPr>
        <w:jc w:val="both"/>
      </w:pPr>
      <w:r>
        <w:t xml:space="preserve">Paciente masculino de  27 días de vida. Hijo de madre de 25 años de edad, dedicada al hogar,  con escolaridad licenciatura, G II, C I,  con antecedente de LES desde hace 7 años tratado con </w:t>
      </w:r>
      <w:proofErr w:type="spellStart"/>
      <w:r>
        <w:t>azatioprina</w:t>
      </w:r>
      <w:proofErr w:type="spellEnd"/>
      <w:r>
        <w:t xml:space="preserve">, </w:t>
      </w:r>
      <w:proofErr w:type="spellStart"/>
      <w:r>
        <w:t>acido</w:t>
      </w:r>
      <w:proofErr w:type="spellEnd"/>
      <w:r>
        <w:t xml:space="preserve"> fólico, </w:t>
      </w:r>
      <w:proofErr w:type="spellStart"/>
      <w:r>
        <w:t>prednisona</w:t>
      </w:r>
      <w:proofErr w:type="spellEnd"/>
      <w:r>
        <w:t xml:space="preserve">, </w:t>
      </w:r>
      <w:proofErr w:type="spellStart"/>
      <w:r>
        <w:t>calcitriol</w:t>
      </w:r>
      <w:proofErr w:type="spellEnd"/>
      <w:r>
        <w:t xml:space="preserve">, cursa con enfermedad hipertensiva del embarazo tratada con </w:t>
      </w:r>
      <w:proofErr w:type="spellStart"/>
      <w:r>
        <w:t>metildopa</w:t>
      </w:r>
      <w:proofErr w:type="spellEnd"/>
      <w:r>
        <w:t>,  y ruptura de membrana</w:t>
      </w:r>
      <w:r w:rsidR="0052354A">
        <w:t xml:space="preserve">s el 22/08/2019 a las 00:00 </w:t>
      </w:r>
      <w:proofErr w:type="spellStart"/>
      <w:r w:rsidR="0052354A">
        <w:t>hrs</w:t>
      </w:r>
      <w:proofErr w:type="spellEnd"/>
      <w:r w:rsidR="0052354A">
        <w:t>.</w:t>
      </w:r>
    </w:p>
    <w:p w:rsidR="00EF5F3A" w:rsidRDefault="0052354A" w:rsidP="00396790">
      <w:pPr>
        <w:jc w:val="both"/>
      </w:pPr>
      <w:r>
        <w:t>N</w:t>
      </w:r>
      <w:r w:rsidR="006759CF">
        <w:t xml:space="preserve">ace el 24/08/2019 a la 14:41 </w:t>
      </w:r>
      <w:proofErr w:type="spellStart"/>
      <w:r w:rsidR="006759CF">
        <w:t>hrs</w:t>
      </w:r>
      <w:proofErr w:type="spellEnd"/>
      <w:r w:rsidR="006759CF">
        <w:t xml:space="preserve">, presentación cefálica, Apgar 4-8, SA no valorable por intubación, coanas, esófago y ano permeables, peso 870gr, talla 36.5 </w:t>
      </w:r>
      <w:proofErr w:type="spellStart"/>
      <w:r w:rsidR="006759CF">
        <w:t>cms</w:t>
      </w:r>
      <w:proofErr w:type="spellEnd"/>
      <w:r w:rsidR="006759CF">
        <w:t xml:space="preserve">, 27 semanas de gestación por </w:t>
      </w:r>
      <w:proofErr w:type="spellStart"/>
      <w:r w:rsidR="006759CF">
        <w:t>Ballard</w:t>
      </w:r>
      <w:proofErr w:type="spellEnd"/>
      <w:r w:rsidR="006759CF">
        <w:t>.</w:t>
      </w:r>
      <w:r w:rsidR="00405EBD">
        <w:t xml:space="preserve"> Se aplica surfactante dosis única  al minuto 11 de vida por cánula endotraqueal, e ingresa al servicio de UCIN con diagnósticos de recién nacido pretérmino de 27 semanas de gestación por </w:t>
      </w:r>
      <w:proofErr w:type="spellStart"/>
      <w:r w:rsidR="00405EBD">
        <w:t>Ballard</w:t>
      </w:r>
      <w:proofErr w:type="spellEnd"/>
      <w:r w:rsidR="00405EBD">
        <w:t>, con peso bajo para la edad gestacional, SDR secundario a enfermedad de membrana hialina, probable sepsis temprana  por ruptura de membranas.</w:t>
      </w:r>
    </w:p>
    <w:p w:rsidR="0055460F" w:rsidRDefault="0055460F" w:rsidP="00396790">
      <w:pPr>
        <w:jc w:val="both"/>
      </w:pPr>
      <w:r>
        <w:t xml:space="preserve">26/08/2019, se encuentra en ventilación mecánica fase III, con parámetros bajos, inicia doble </w:t>
      </w:r>
      <w:r w:rsidR="00405EBD">
        <w:t xml:space="preserve"> esquema de antibiótico (</w:t>
      </w:r>
      <w:proofErr w:type="spellStart"/>
      <w:r w:rsidR="00405EBD">
        <w:t>ampicilia</w:t>
      </w:r>
      <w:proofErr w:type="spellEnd"/>
      <w:r w:rsidR="00405EBD">
        <w:t xml:space="preserve"> y amikacina),</w:t>
      </w:r>
      <w:r>
        <w:t xml:space="preserve"> y el plan a corto plazo es </w:t>
      </w:r>
      <w:proofErr w:type="spellStart"/>
      <w:r>
        <w:t>extubar</w:t>
      </w:r>
      <w:proofErr w:type="spellEnd"/>
      <w:r>
        <w:t xml:space="preserve">, a las 20:51 </w:t>
      </w:r>
      <w:proofErr w:type="spellStart"/>
      <w:r>
        <w:t>hrs</w:t>
      </w:r>
      <w:proofErr w:type="spellEnd"/>
      <w:r>
        <w:t xml:space="preserve">  se coloca CPAP nasal.</w:t>
      </w:r>
    </w:p>
    <w:p w:rsidR="0055460F" w:rsidRDefault="0055460F" w:rsidP="00396790">
      <w:pPr>
        <w:jc w:val="both"/>
      </w:pPr>
      <w:r>
        <w:t>28/09/2019, se suspende manejo con amikacina y se inicia cefotaxima por leucocitosis e incremento de PCR.</w:t>
      </w:r>
    </w:p>
    <w:p w:rsidR="0055460F" w:rsidRDefault="0055460F" w:rsidP="00396790">
      <w:pPr>
        <w:jc w:val="both"/>
      </w:pPr>
      <w:r>
        <w:t xml:space="preserve">29/09/2019, el paciente se encuentra grave, estable, en puntas nasales se mantiene con </w:t>
      </w:r>
      <w:proofErr w:type="spellStart"/>
      <w:r>
        <w:t>desaturaciones</w:t>
      </w:r>
      <w:proofErr w:type="spellEnd"/>
      <w:r>
        <w:t>; presenta intolerancia a la vía oral, distensión abdominal, inicia ayuno.</w:t>
      </w:r>
    </w:p>
    <w:p w:rsidR="0055460F" w:rsidRDefault="0055460F" w:rsidP="00396790">
      <w:pPr>
        <w:jc w:val="both"/>
      </w:pPr>
      <w:r>
        <w:t>02/09/2019, reinicia vía oral, y tolera adecuadamente, mantiene oximetrías con O2 suplementario por puntas nasales, moderadas secre</w:t>
      </w:r>
      <w:r w:rsidR="0052354A">
        <w:t>c</w:t>
      </w:r>
      <w:r>
        <w:t>iones, sin datos clínicos de respuesta inflamatoria sistémica.</w:t>
      </w:r>
    </w:p>
    <w:p w:rsidR="0055460F" w:rsidRDefault="0055460F" w:rsidP="00396790">
      <w:pPr>
        <w:jc w:val="both"/>
      </w:pPr>
      <w:r>
        <w:t>03/09/2019, completa esquema con ampicilina.</w:t>
      </w:r>
    </w:p>
    <w:p w:rsidR="00EF5F3A" w:rsidRDefault="0055460F" w:rsidP="00396790">
      <w:pPr>
        <w:jc w:val="both"/>
      </w:pPr>
      <w:r>
        <w:t>0</w:t>
      </w:r>
      <w:r w:rsidR="00EF5F3A">
        <w:t>5</w:t>
      </w:r>
      <w:r>
        <w:t>/09/2019, 1:45hr. Con apoy</w:t>
      </w:r>
      <w:r w:rsidR="0011104C">
        <w:t xml:space="preserve">o de oxígeno por puntas nasales, presenta una pausa  que remitió con estímulo táctil, no presenta apneas. Completa esquema de cefotaxima. </w:t>
      </w:r>
      <w:r w:rsidR="0052354A">
        <w:t xml:space="preserve">A las </w:t>
      </w:r>
      <w:r w:rsidR="0011104C">
        <w:t xml:space="preserve">12:30 </w:t>
      </w:r>
      <w:proofErr w:type="spellStart"/>
      <w:r w:rsidR="0011104C">
        <w:t>hrs</w:t>
      </w:r>
      <w:proofErr w:type="spellEnd"/>
      <w:r w:rsidR="0011104C">
        <w:t xml:space="preserve">  mantiene oximetrías normales con O2 suplementario, salvas de </w:t>
      </w:r>
      <w:proofErr w:type="spellStart"/>
      <w:r w:rsidR="0011104C">
        <w:t>polipnea</w:t>
      </w:r>
      <w:proofErr w:type="spellEnd"/>
      <w:r w:rsidR="0011104C">
        <w:t xml:space="preserve"> s</w:t>
      </w:r>
      <w:r w:rsidR="00396790">
        <w:t>in datos de fatiga respiratoria</w:t>
      </w:r>
      <w:r w:rsidR="0011104C">
        <w:t xml:space="preserve"> presencia de secre</w:t>
      </w:r>
      <w:r w:rsidR="0052354A">
        <w:t>c</w:t>
      </w:r>
      <w:r w:rsidR="0011104C">
        <w:t xml:space="preserve">iones nasales espesas.  A las 21:20 </w:t>
      </w:r>
      <w:proofErr w:type="spellStart"/>
      <w:r w:rsidR="0011104C">
        <w:t>hrs</w:t>
      </w:r>
      <w:proofErr w:type="spellEnd"/>
      <w:r w:rsidR="00396790">
        <w:t>.</w:t>
      </w:r>
      <w:r w:rsidR="0011104C">
        <w:t xml:space="preserve"> aumento de esfuerzo respiratorio, 3 apneas, la última no respuesta a presión positiva, se coloca CPAP nasal, sin lograr saturaciones adecuadas,</w:t>
      </w:r>
      <w:r w:rsidR="00EF5F3A">
        <w:t xml:space="preserve"> se toma </w:t>
      </w:r>
      <w:proofErr w:type="spellStart"/>
      <w:r w:rsidR="00EF5F3A">
        <w:t>Rx</w:t>
      </w:r>
      <w:proofErr w:type="spellEnd"/>
      <w:r w:rsidR="00EF5F3A">
        <w:t xml:space="preserve"> con infiltrado bilateral se maneja como neumonía, se inicia meropenen. </w:t>
      </w:r>
      <w:r w:rsidR="0011104C">
        <w:t xml:space="preserve"> A las 23:30 </w:t>
      </w:r>
      <w:proofErr w:type="spellStart"/>
      <w:r w:rsidR="0011104C">
        <w:t>hrs</w:t>
      </w:r>
      <w:proofErr w:type="spellEnd"/>
      <w:r w:rsidR="00396790">
        <w:t>.</w:t>
      </w:r>
      <w:r w:rsidR="0011104C">
        <w:t xml:space="preserve">  </w:t>
      </w:r>
      <w:proofErr w:type="gramStart"/>
      <w:r w:rsidR="0011104C">
        <w:t>presenta</w:t>
      </w:r>
      <w:proofErr w:type="gramEnd"/>
      <w:r w:rsidR="0011104C">
        <w:t xml:space="preserve"> apneas e incremento en trabajo</w:t>
      </w:r>
      <w:r w:rsidR="00EF5F3A">
        <w:t xml:space="preserve"> ventilatorio se decide</w:t>
      </w:r>
      <w:r w:rsidR="0052354A">
        <w:t xml:space="preserve"> intubación </w:t>
      </w:r>
      <w:proofErr w:type="spellStart"/>
      <w:r w:rsidR="0052354A">
        <w:t>orotraqueal</w:t>
      </w:r>
      <w:proofErr w:type="spellEnd"/>
      <w:r w:rsidR="0052354A">
        <w:t>.</w:t>
      </w:r>
    </w:p>
    <w:p w:rsidR="0011104C" w:rsidRDefault="00EF5F3A" w:rsidP="00396790">
      <w:pPr>
        <w:jc w:val="both"/>
      </w:pPr>
      <w:r>
        <w:t>06/09/2019, se envió cultivo de secre</w:t>
      </w:r>
      <w:r w:rsidR="0052354A">
        <w:t>c</w:t>
      </w:r>
      <w:r>
        <w:t>ión  bronquial.</w:t>
      </w:r>
    </w:p>
    <w:p w:rsidR="00EF5F3A" w:rsidRDefault="00EF5F3A" w:rsidP="00396790">
      <w:pPr>
        <w:jc w:val="both"/>
      </w:pPr>
      <w:r>
        <w:t xml:space="preserve">09/09/2019, en malas condiciones generales, con datos de falla respiratoria, requiriendo  mayores parámetros ventilatorios. Se administra dosis de surfactante, con mejoría transitoria. 1erRX se observa reclutamiento pulmonar sin parénquima visible, </w:t>
      </w:r>
      <w:proofErr w:type="gramStart"/>
      <w:r>
        <w:t>blanca</w:t>
      </w:r>
      <w:proofErr w:type="gramEnd"/>
      <w:r>
        <w:t xml:space="preserve">. </w:t>
      </w:r>
      <w:r w:rsidR="0052354A">
        <w:t xml:space="preserve"> Segunda </w:t>
      </w:r>
      <w:r>
        <w:t xml:space="preserve"> RX Leve mejoría, se toma 3er RX por presentar deterioro ventilatorio, se observa neumotórax masivo y se coloca sello pleural b</w:t>
      </w:r>
      <w:r w:rsidR="0052354A">
        <w:t>ilateral, persiste saturación 70</w:t>
      </w:r>
      <w:r>
        <w:t xml:space="preserve">% y no logra mantener adecuada ventilación con ventilador </w:t>
      </w:r>
      <w:r>
        <w:lastRenderedPageBreak/>
        <w:t xml:space="preserve">convencional se cambia a VAFO. Inicia  norepinefrina e infusión con </w:t>
      </w:r>
      <w:proofErr w:type="spellStart"/>
      <w:r>
        <w:t>fentanyl</w:t>
      </w:r>
      <w:proofErr w:type="spellEnd"/>
      <w:r>
        <w:t>, así como vancomicina (cultivo sin desarrollo bacteriano).</w:t>
      </w:r>
    </w:p>
    <w:p w:rsidR="00EF5F3A" w:rsidRDefault="00EF5F3A" w:rsidP="00396790">
      <w:pPr>
        <w:jc w:val="both"/>
      </w:pPr>
      <w:r>
        <w:t>10/09/2019 12:30 se enc</w:t>
      </w:r>
      <w:r w:rsidR="00396790">
        <w:t xml:space="preserve">uentra con infusión de </w:t>
      </w:r>
      <w:proofErr w:type="spellStart"/>
      <w:r w:rsidR="00396790">
        <w:t>fentanyl</w:t>
      </w:r>
      <w:proofErr w:type="spellEnd"/>
      <w:r>
        <w:t>, adrenalina, norepinefrina, hidrocortisona en bolos; continua en VAFO, sonda pleural izquierda con succión continua, escasas secre</w:t>
      </w:r>
      <w:r w:rsidR="00396790">
        <w:t>c</w:t>
      </w:r>
      <w:r>
        <w:t>iones por cánula, campos pulmonares con adecuada entrada de aire bilateral, RX con adecuado reclutamiento alveolar no datos de fuga aérea.</w:t>
      </w:r>
    </w:p>
    <w:p w:rsidR="00B82B9E" w:rsidRDefault="00B82B9E" w:rsidP="00396790">
      <w:pPr>
        <w:jc w:val="both"/>
      </w:pPr>
      <w:r>
        <w:t>11/09/2019 Se retira de VAFO, y se inicia ventilación convencional.</w:t>
      </w:r>
    </w:p>
    <w:p w:rsidR="00B82B9E" w:rsidRDefault="00B82B9E" w:rsidP="00396790">
      <w:pPr>
        <w:jc w:val="both"/>
      </w:pPr>
      <w:r>
        <w:t xml:space="preserve">12/09/2019 Se suspende adrenalina, continua con norepinefrina, ventilación </w:t>
      </w:r>
      <w:proofErr w:type="gramStart"/>
      <w:r>
        <w:t>convencional ,</w:t>
      </w:r>
      <w:proofErr w:type="gramEnd"/>
      <w:r>
        <w:t xml:space="preserve"> doble esquema de antibiótico y sello pleural.  Neumotórax masivo izquier</w:t>
      </w:r>
      <w:r w:rsidR="00396790">
        <w:t>d</w:t>
      </w:r>
      <w:r>
        <w:t>o en resolución y neumotórax derecho 15%, se mantiene estable.</w:t>
      </w:r>
    </w:p>
    <w:p w:rsidR="00B82B9E" w:rsidRDefault="00B82B9E" w:rsidP="00396790">
      <w:pPr>
        <w:jc w:val="both"/>
      </w:pPr>
      <w:r>
        <w:t>17/09/2019 Se suspenden aminas.</w:t>
      </w:r>
    </w:p>
    <w:p w:rsidR="00B82B9E" w:rsidRDefault="00B82B9E" w:rsidP="00396790">
      <w:pPr>
        <w:jc w:val="both"/>
      </w:pPr>
      <w:r>
        <w:t xml:space="preserve">19/09/2019 3:03hrs. En ventilación mecánica convencional, requirió aumento de parámetros por neumotórax residual, con oximetría 100%, se mantiene en vigilancia. Sin aminas doble esquema de antibiótico (meropenen y vancomicina). A las 12:30 </w:t>
      </w:r>
      <w:proofErr w:type="spellStart"/>
      <w:r>
        <w:t>hrs</w:t>
      </w:r>
      <w:proofErr w:type="spellEnd"/>
      <w:r>
        <w:t xml:space="preserve">, se reinicia norepinefrina, tiende a la oliguria, se inicia </w:t>
      </w:r>
      <w:proofErr w:type="spellStart"/>
      <w:r>
        <w:t>bumetanida</w:t>
      </w:r>
      <w:proofErr w:type="spellEnd"/>
      <w:r>
        <w:t xml:space="preserve">, con oximetrías  80-84%, lábil al estímulo se intenta VAFO gentil, </w:t>
      </w:r>
      <w:r w:rsidR="00396790">
        <w:t>sonda</w:t>
      </w:r>
      <w:r w:rsidR="0052354A">
        <w:t>s</w:t>
      </w:r>
      <w:r w:rsidR="00396790">
        <w:t xml:space="preserve"> pleural</w:t>
      </w:r>
      <w:r w:rsidR="0052354A">
        <w:t>es</w:t>
      </w:r>
      <w:r w:rsidR="00396790">
        <w:t xml:space="preserve"> bilateral</w:t>
      </w:r>
      <w:r w:rsidR="0052354A">
        <w:t>es</w:t>
      </w:r>
      <w:r w:rsidR="00396790">
        <w:t xml:space="preserve"> abierta</w:t>
      </w:r>
      <w:r w:rsidR="0052354A">
        <w:t>s</w:t>
      </w:r>
      <w:r>
        <w:t xml:space="preserve"> con succión continua, con infiltrado intersticial izquierdo, pulmón derecho bien reclutado. Alas 23:55 </w:t>
      </w:r>
      <w:proofErr w:type="spellStart"/>
      <w:r>
        <w:t>hrs</w:t>
      </w:r>
      <w:proofErr w:type="spellEnd"/>
      <w:r>
        <w:t xml:space="preserve">, grave, inestable con norepinefrina e hipotensión persistente, neumotórax derecho a pesar de sonda </w:t>
      </w:r>
      <w:r w:rsidR="00396790">
        <w:t>pleural en VAFO, anuria franca. P</w:t>
      </w:r>
      <w:r>
        <w:t>resen</w:t>
      </w:r>
      <w:r w:rsidR="00396790">
        <w:t xml:space="preserve">ta </w:t>
      </w:r>
      <w:r>
        <w:t xml:space="preserve"> hipotensión refractaria</w:t>
      </w:r>
      <w:r w:rsidR="00396790">
        <w:t xml:space="preserve"> a tratamiento de forma progresiva, con tendencia a la bradicardia, hasta que finalmente  se presenta paro cardiaco irrevertible a maniobras de reanimación motivo por el cual se da como hora de defunción a las 7:05hrs, el 20/09/2019, con los diagnósticos: Choque mixto de 36 horas de evolución, Neumotórax bilateral, Neumonía asociada a cuidados de salud, Prematurez de 27 semanas de gestación.</w:t>
      </w:r>
    </w:p>
    <w:p w:rsidR="0052354A" w:rsidRDefault="0052354A" w:rsidP="00396790">
      <w:pPr>
        <w:jc w:val="both"/>
      </w:pPr>
      <w:r>
        <w:t>Elaboró:</w:t>
      </w:r>
    </w:p>
    <w:p w:rsidR="0052354A" w:rsidRDefault="0052354A" w:rsidP="00396790">
      <w:pPr>
        <w:jc w:val="both"/>
      </w:pPr>
      <w:r>
        <w:t>Dra. Delia Guerrero Díaz</w:t>
      </w:r>
    </w:p>
    <w:p w:rsidR="0052354A" w:rsidRDefault="0052354A" w:rsidP="00396790">
      <w:pPr>
        <w:jc w:val="both"/>
      </w:pPr>
      <w:r>
        <w:t xml:space="preserve">Responsable </w:t>
      </w:r>
      <w:proofErr w:type="spellStart"/>
      <w:r>
        <w:t>RHoVE</w:t>
      </w:r>
      <w:proofErr w:type="spellEnd"/>
      <w:r>
        <w:t>, Hospital del Niño y la Mujer.</w:t>
      </w:r>
    </w:p>
    <w:p w:rsidR="00396790" w:rsidRDefault="00396790" w:rsidP="00396790">
      <w:pPr>
        <w:jc w:val="both"/>
      </w:pPr>
    </w:p>
    <w:p w:rsidR="00B82B9E" w:rsidRDefault="00B82B9E"/>
    <w:sectPr w:rsidR="00B82B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9CF"/>
    <w:rsid w:val="0011104C"/>
    <w:rsid w:val="00396790"/>
    <w:rsid w:val="00405EBD"/>
    <w:rsid w:val="0052354A"/>
    <w:rsid w:val="0055460F"/>
    <w:rsid w:val="00621FA9"/>
    <w:rsid w:val="006759CF"/>
    <w:rsid w:val="008E7380"/>
    <w:rsid w:val="009C3BBC"/>
    <w:rsid w:val="00B82B9E"/>
    <w:rsid w:val="00E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VIGILANCIA</dc:creator>
  <cp:keywords/>
  <dc:description/>
  <cp:lastModifiedBy>VIGILANCIA</cp:lastModifiedBy>
  <cp:revision>2</cp:revision>
  <dcterms:created xsi:type="dcterms:W3CDTF">2019-09-30T17:27:00Z</dcterms:created>
  <dcterms:modified xsi:type="dcterms:W3CDTF">2019-09-30T17:27:00Z</dcterms:modified>
</cp:coreProperties>
</file>