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Default="007317D2">
      <w:r>
        <w:t>RESUMEN CLINICO</w:t>
      </w:r>
    </w:p>
    <w:p w:rsidR="007317D2" w:rsidRDefault="007317D2" w:rsidP="007D6EAA">
      <w:pPr>
        <w:jc w:val="both"/>
      </w:pPr>
      <w:bookmarkStart w:id="0" w:name="_GoBack"/>
      <w:r>
        <w:t>HO. ROSA ELENA PEREZ AGUILAR.</w:t>
      </w:r>
    </w:p>
    <w:p w:rsidR="007A04A1" w:rsidRDefault="007317D2" w:rsidP="007D6EAA">
      <w:pPr>
        <w:jc w:val="both"/>
      </w:pPr>
      <w:r>
        <w:t>Paciente masculino de 3 días de vida, hijo de madre sana, G</w:t>
      </w:r>
      <w:proofErr w:type="gramStart"/>
      <w:r>
        <w:t>:2</w:t>
      </w:r>
      <w:proofErr w:type="gramEnd"/>
      <w:r>
        <w:t>, P.0, A:0,  C:2, con control prenatal en 7 ocasiones  a partir del 2º.  Trimestre, en último ultrasonido refiere la paciente  que observaron  “algo”</w:t>
      </w:r>
      <w:r w:rsidR="007A04A1">
        <w:t xml:space="preserve"> en abdomen.</w:t>
      </w:r>
    </w:p>
    <w:p w:rsidR="007317D2" w:rsidRDefault="007A04A1" w:rsidP="007D6EAA">
      <w:pPr>
        <w:jc w:val="both"/>
      </w:pPr>
      <w:r>
        <w:t>El</w:t>
      </w:r>
      <w:r w:rsidR="007317D2">
        <w:t xml:space="preserve"> 19/10/19 acude a urgencias GO por referir </w:t>
      </w:r>
      <w:proofErr w:type="spellStart"/>
      <w:r w:rsidR="007317D2">
        <w:t>hipomotilidad</w:t>
      </w:r>
      <w:proofErr w:type="spellEnd"/>
      <w:r w:rsidR="007317D2">
        <w:t xml:space="preserve"> fetal, cursando embarazo intrauterino de 49.3 semanas de gestación por FUM,  a su ingreso se realiza PSS la cual no se encuentra reactiva por lo que se decide interr</w:t>
      </w:r>
      <w:r w:rsidR="007D6EAA">
        <w:t>u</w:t>
      </w:r>
      <w:r w:rsidR="007317D2">
        <w:t xml:space="preserve">mpir </w:t>
      </w:r>
      <w:proofErr w:type="spellStart"/>
      <w:r w:rsidR="007317D2">
        <w:t>en</w:t>
      </w:r>
      <w:proofErr w:type="spellEnd"/>
      <w:r w:rsidR="007317D2">
        <w:t xml:space="preserve"> embarazo por baja reserva fetal. A las 12:26 </w:t>
      </w:r>
      <w:proofErr w:type="spellStart"/>
      <w:r w:rsidR="007317D2">
        <w:t>hrs</w:t>
      </w:r>
      <w:proofErr w:type="spellEnd"/>
      <w:r w:rsidR="007317D2">
        <w:t xml:space="preserve">  se realiza cesárea </w:t>
      </w:r>
      <w:proofErr w:type="spellStart"/>
      <w:r w:rsidR="007317D2">
        <w:t>Kerr</w:t>
      </w:r>
      <w:proofErr w:type="spellEnd"/>
      <w:r w:rsidR="007317D2">
        <w:t xml:space="preserve">, ruptura de membranas </w:t>
      </w:r>
      <w:proofErr w:type="spellStart"/>
      <w:r w:rsidR="007317D2">
        <w:t>transquirúrgica</w:t>
      </w:r>
      <w:proofErr w:type="spellEnd"/>
      <w:r w:rsidR="007317D2">
        <w:t xml:space="preserve"> con líquido meconial 3+ y se obtiene  recién nacido vivo masculino  de 41.1 semanas de gestación por </w:t>
      </w:r>
      <w:proofErr w:type="spellStart"/>
      <w:r w:rsidR="007317D2">
        <w:t>capurro</w:t>
      </w:r>
      <w:proofErr w:type="spellEnd"/>
      <w:r w:rsidR="007317D2">
        <w:t xml:space="preserve">,  Apgar 6-8, </w:t>
      </w:r>
      <w:proofErr w:type="spellStart"/>
      <w:r w:rsidR="007317D2">
        <w:t>Silverman</w:t>
      </w:r>
      <w:proofErr w:type="spellEnd"/>
      <w:r w:rsidR="007317D2">
        <w:t xml:space="preserve"> Anderson 0-2-3,</w:t>
      </w:r>
      <w:r w:rsidR="00293206">
        <w:t xml:space="preserve"> peso 3300gr, talla 50 </w:t>
      </w:r>
      <w:proofErr w:type="spellStart"/>
      <w:r w:rsidR="00293206">
        <w:t>cms</w:t>
      </w:r>
      <w:proofErr w:type="spellEnd"/>
      <w:r w:rsidR="00293206">
        <w:t xml:space="preserve">, </w:t>
      </w:r>
      <w:r w:rsidR="007317D2">
        <w:t>bradicardia 60x´, flácido, cianótico, se da un ciclo de PPI 30 segundos con lo que normaliza FC a 150x´,  mejora tono y reflejos,  presenta quejido , aleteo nasal, cianosis distal; a la EF se encuentra tórax asimétrico por aumento de volumen en hemitórax  derecho</w:t>
      </w:r>
      <w:r w:rsidR="00293206">
        <w:t xml:space="preserve">, </w:t>
      </w:r>
      <w:proofErr w:type="spellStart"/>
      <w:r w:rsidR="00293206">
        <w:t>precor</w:t>
      </w:r>
      <w:r w:rsidR="007D6EAA">
        <w:t>di</w:t>
      </w:r>
      <w:r w:rsidR="00293206">
        <w:t>o</w:t>
      </w:r>
      <w:proofErr w:type="spellEnd"/>
      <w:r w:rsidR="00293206">
        <w:t xml:space="preserve"> con ruidos cardiacos rítmicos, sin fenómenos agregados; abdomen duro, hepatomegalia con resistencia, se palpa masa abdominal hasta borde umbilical. Por persistir con acrocianosis se coloca O2 por puntas nasales. Pasa a sala de cuidados neonatales intermedios donde presenta deterioro ventilatorio, bradicardia  menor a 60 latidos por minuto y desaturación a 13%, se intuba e inicia  compresiones torácicas con 1 dosis </w:t>
      </w:r>
      <w:proofErr w:type="spellStart"/>
      <w:r w:rsidR="00293206">
        <w:t>intratraqueal</w:t>
      </w:r>
      <w:proofErr w:type="spellEnd"/>
      <w:r w:rsidR="00293206">
        <w:t xml:space="preserve"> de adrenalina, y 2 dosis IV, y carga de cristaloide. Pasa a sala de UCIN con FC 110-115 latidos por minuto, esfuerzo respiratorio espontáneo pero acrocianosis y llenado capilar de 3 a 4 segundos.</w:t>
      </w:r>
    </w:p>
    <w:p w:rsidR="00293206" w:rsidRDefault="007A04A1" w:rsidP="007D6EAA">
      <w:pPr>
        <w:jc w:val="both"/>
      </w:pPr>
      <w:r>
        <w:t xml:space="preserve">17:40 </w:t>
      </w:r>
      <w:proofErr w:type="spellStart"/>
      <w:r>
        <w:t>hrs</w:t>
      </w:r>
      <w:proofErr w:type="spellEnd"/>
      <w:r>
        <w:t xml:space="preserve">. </w:t>
      </w:r>
      <w:r w:rsidR="00293206">
        <w:t xml:space="preserve">Durante el traslado nuevamente desaturación hasta 30%,  se observa hemitórax derecho y abdomen ipsilateral abombado, abdomen duro, con aparente hepatomegalia 4-5 </w:t>
      </w:r>
      <w:proofErr w:type="spellStart"/>
      <w:r w:rsidR="00293206">
        <w:t>cms</w:t>
      </w:r>
      <w:proofErr w:type="spellEnd"/>
      <w:r w:rsidR="007D6EAA">
        <w:t>.</w:t>
      </w:r>
      <w:r w:rsidR="00293206">
        <w:t xml:space="preserve"> debajo de reborde costal derecho, intubado con </w:t>
      </w:r>
      <w:proofErr w:type="spellStart"/>
      <w:r w:rsidR="00293206">
        <w:t>hipoventilación</w:t>
      </w:r>
      <w:proofErr w:type="spellEnd"/>
      <w:r w:rsidR="00293206">
        <w:t xml:space="preserve"> derecha, sin mejoría de oximetría hasta 82%, se toma RX tórax donde se descarta neum</w:t>
      </w:r>
      <w:r w:rsidR="007D6EAA">
        <w:t>o</w:t>
      </w:r>
      <w:r w:rsidR="00293206">
        <w:t>tórax pero se observa velado hemitórax derecho con desplazamiento  aparente de cuerpos vertebrales</w:t>
      </w:r>
      <w:r>
        <w:t xml:space="preserve"> y corazón, sin poder distinguir estructuras, se coloca en VAFO, con mejoría paulatina de oximetrías, se colocan catéteres  umbilicales con mucha dificultad, y presenta sangrado profuso (30 ml </w:t>
      </w:r>
      <w:proofErr w:type="spellStart"/>
      <w:r>
        <w:t>aprox</w:t>
      </w:r>
      <w:proofErr w:type="spellEnd"/>
      <w:r>
        <w:t xml:space="preserve">). Se inicia manejo con norepinefrina y </w:t>
      </w:r>
      <w:proofErr w:type="spellStart"/>
      <w:r>
        <w:t>dobutamina</w:t>
      </w:r>
      <w:proofErr w:type="spellEnd"/>
      <w:r>
        <w:t xml:space="preserve">. Se reciben resultados de  enzimas cardiacas  CPK 935, CPK-MB 1790, DHL 3940, datos de miocardiopatía </w:t>
      </w:r>
      <w:proofErr w:type="spellStart"/>
      <w:r>
        <w:t>hipóxico</w:t>
      </w:r>
      <w:proofErr w:type="spellEnd"/>
      <w:r>
        <w:t xml:space="preserve"> isquémica.</w:t>
      </w:r>
    </w:p>
    <w:p w:rsidR="00C7037C" w:rsidRDefault="007A04A1" w:rsidP="007D6EAA">
      <w:pPr>
        <w:jc w:val="both"/>
      </w:pPr>
      <w:r>
        <w:t xml:space="preserve">23: 50 </w:t>
      </w:r>
      <w:proofErr w:type="spellStart"/>
      <w:r>
        <w:t>hrs</w:t>
      </w:r>
      <w:proofErr w:type="spellEnd"/>
      <w:r>
        <w:t xml:space="preserve">. Con diagnósticos de RN de 41.1 semanas de gestación por </w:t>
      </w:r>
      <w:proofErr w:type="spellStart"/>
      <w:r>
        <w:t>capurro</w:t>
      </w:r>
      <w:proofErr w:type="spellEnd"/>
      <w:r>
        <w:t xml:space="preserve">, estado </w:t>
      </w:r>
      <w:proofErr w:type="spellStart"/>
      <w:r>
        <w:t>postparo</w:t>
      </w:r>
      <w:proofErr w:type="spellEnd"/>
      <w:r>
        <w:t xml:space="preserve">, miocardiopatía </w:t>
      </w:r>
      <w:proofErr w:type="spellStart"/>
      <w:r>
        <w:t>hipoxico</w:t>
      </w:r>
      <w:proofErr w:type="spellEnd"/>
      <w:r>
        <w:t xml:space="preserve"> isquémica, </w:t>
      </w:r>
      <w:proofErr w:type="spellStart"/>
      <w:r>
        <w:t>hidrops</w:t>
      </w:r>
      <w:proofErr w:type="spellEnd"/>
      <w:r>
        <w:t xml:space="preserve"> </w:t>
      </w:r>
      <w:proofErr w:type="spellStart"/>
      <w:r>
        <w:t>fetalis</w:t>
      </w:r>
      <w:proofErr w:type="spellEnd"/>
      <w:r>
        <w:t xml:space="preserve">, Pb hipertensión persistente del RN, a descartar cardiopatía congénita. Se mantiene con aminas, se inicia </w:t>
      </w:r>
      <w:proofErr w:type="spellStart"/>
      <w:r>
        <w:t>sildenafil</w:t>
      </w:r>
      <w:proofErr w:type="spellEnd"/>
      <w:r>
        <w:t xml:space="preserve"> por  hipertensión pulmonar</w:t>
      </w:r>
      <w:r w:rsidR="00C7037C">
        <w:t xml:space="preserve"> persistente del RN (70 </w:t>
      </w:r>
      <w:proofErr w:type="spellStart"/>
      <w:r w:rsidR="00C7037C">
        <w:t>mmHg</w:t>
      </w:r>
      <w:proofErr w:type="spellEnd"/>
      <w:r w:rsidR="00C7037C">
        <w:t>)</w:t>
      </w:r>
      <w:r>
        <w:t>. Se r</w:t>
      </w:r>
      <w:r w:rsidR="00C7037C">
        <w:t xml:space="preserve">ealiza rastreo </w:t>
      </w:r>
      <w:proofErr w:type="spellStart"/>
      <w:r w:rsidR="00C7037C">
        <w:t>ultrasonográfico</w:t>
      </w:r>
      <w:proofErr w:type="spellEnd"/>
      <w:r w:rsidR="00C7037C">
        <w:t xml:space="preserve"> </w:t>
      </w:r>
      <w:proofErr w:type="spellStart"/>
      <w:r w:rsidR="00C7037C" w:rsidRPr="007D6EAA">
        <w:rPr>
          <w:i/>
        </w:rPr>
        <w:t>transfontanelar</w:t>
      </w:r>
      <w:proofErr w:type="spellEnd"/>
      <w:r w:rsidR="00C7037C" w:rsidRPr="007D6EAA">
        <w:rPr>
          <w:i/>
        </w:rPr>
        <w:t xml:space="preserve"> </w:t>
      </w:r>
      <w:r w:rsidR="00C7037C">
        <w:t xml:space="preserve"> no se logra visualizar bien  los ventrículos laterales, imagen </w:t>
      </w:r>
      <w:proofErr w:type="spellStart"/>
      <w:r w:rsidR="00C7037C">
        <w:t>hiperecogénica</w:t>
      </w:r>
      <w:proofErr w:type="spellEnd"/>
      <w:r w:rsidR="00C7037C">
        <w:t xml:space="preserve"> PB hemorragia vs. Calcificaciones, en el lado derecho; a nivel </w:t>
      </w:r>
      <w:r w:rsidR="00C7037C" w:rsidRPr="007D6EAA">
        <w:rPr>
          <w:i/>
        </w:rPr>
        <w:t>cardiaco</w:t>
      </w:r>
      <w:r w:rsidR="00C7037C">
        <w:t xml:space="preserve">  se visualizan 4 cámaras; a nivel </w:t>
      </w:r>
      <w:r w:rsidR="00C7037C" w:rsidRPr="007D6EAA">
        <w:rPr>
          <w:i/>
        </w:rPr>
        <w:t>abdominal</w:t>
      </w:r>
      <w:r w:rsidR="00C7037C">
        <w:t xml:space="preserve"> se observa líquido libre. Se inicia doble esquema de antibiótico por </w:t>
      </w:r>
      <w:proofErr w:type="spellStart"/>
      <w:r w:rsidR="00C7037C">
        <w:t>pb</w:t>
      </w:r>
      <w:proofErr w:type="spellEnd"/>
      <w:r w:rsidR="007D6EAA">
        <w:t>.</w:t>
      </w:r>
      <w:r w:rsidR="00C7037C">
        <w:t xml:space="preserve"> sepsis temprana.</w:t>
      </w:r>
    </w:p>
    <w:p w:rsidR="00C7037C" w:rsidRDefault="00C7037C" w:rsidP="007D6EAA">
      <w:pPr>
        <w:jc w:val="both"/>
      </w:pPr>
      <w:r>
        <w:t xml:space="preserve">20/10/19  se encuentra en evolución, muy grave con  manejo establecido con aminas, VAFO, </w:t>
      </w:r>
      <w:proofErr w:type="spellStart"/>
      <w:r>
        <w:t>sildenafil</w:t>
      </w:r>
      <w:proofErr w:type="spellEnd"/>
      <w:r>
        <w:t xml:space="preserve"> y diurético.</w:t>
      </w:r>
    </w:p>
    <w:p w:rsidR="00C7037C" w:rsidRDefault="00C7037C" w:rsidP="007D6EAA">
      <w:pPr>
        <w:jc w:val="both"/>
      </w:pPr>
      <w:r>
        <w:lastRenderedPageBreak/>
        <w:t xml:space="preserve">23:10hrs  Se encuentra muy inestable hemodinamicamente, requiere incrementos de norepinefrina y epinefrina,  carga de cristaloide; en choque </w:t>
      </w:r>
      <w:proofErr w:type="spellStart"/>
      <w:r>
        <w:t>cardiogénico</w:t>
      </w:r>
      <w:proofErr w:type="spellEnd"/>
      <w:r>
        <w:t>, se reporta muy grave.</w:t>
      </w:r>
    </w:p>
    <w:p w:rsidR="00A362BF" w:rsidRDefault="00A362BF" w:rsidP="007D6EAA">
      <w:pPr>
        <w:jc w:val="both"/>
      </w:pPr>
      <w:r>
        <w:t xml:space="preserve">21/10/19 Se encuentra inestable, muy grave con coloración terrosa, pálido, mal llenado capilar en 3 segundos, pulsos sincrónicos con arritmias con bradicardia periódica por </w:t>
      </w:r>
      <w:proofErr w:type="spellStart"/>
      <w:r>
        <w:t>hipokalemia</w:t>
      </w:r>
      <w:proofErr w:type="spellEnd"/>
      <w:r>
        <w:t xml:space="preserve"> severa</w:t>
      </w:r>
      <w:r w:rsidR="007D6EAA">
        <w:t>,</w:t>
      </w:r>
      <w:r>
        <w:t xml:space="preserve"> se encuentra con bolo de potasio. Se toma RX contro</w:t>
      </w:r>
      <w:r w:rsidR="007D6EAA">
        <w:t>l</w:t>
      </w:r>
      <w:r>
        <w:t xml:space="preserve"> tórax  donde se observa infiltrado </w:t>
      </w:r>
      <w:proofErr w:type="spellStart"/>
      <w:r>
        <w:t>cotonoso</w:t>
      </w:r>
      <w:proofErr w:type="spellEnd"/>
      <w:r>
        <w:t xml:space="preserve"> en ambos campos con sospecha de aspiración de meconio con neum</w:t>
      </w:r>
      <w:r w:rsidR="007D6EAA">
        <w:t>onitis secundaria, se solicita ó</w:t>
      </w:r>
      <w:r>
        <w:t>xido nítrico, en ayuno. Continúa doble esquema de antibiótico.</w:t>
      </w:r>
    </w:p>
    <w:p w:rsidR="00A362BF" w:rsidRDefault="007D6EAA" w:rsidP="007D6EAA">
      <w:pPr>
        <w:jc w:val="both"/>
      </w:pPr>
      <w:r>
        <w:t xml:space="preserve">22/10/2019 4:19 </w:t>
      </w:r>
      <w:proofErr w:type="spellStart"/>
      <w:r>
        <w:t>hrs</w:t>
      </w:r>
      <w:proofErr w:type="spellEnd"/>
      <w:r>
        <w:t>.</w:t>
      </w:r>
      <w:r w:rsidR="00A362BF">
        <w:t xml:space="preserve"> Se encuentra muy grave, inestable, </w:t>
      </w:r>
      <w:r w:rsidR="002C1F1F">
        <w:t>con aminas, se inicia insulina por hiperglucemias,  se agrega amikacina por antecedente de hipoxia, pupilas midriáticas.</w:t>
      </w:r>
    </w:p>
    <w:p w:rsidR="002C1F1F" w:rsidRDefault="002C1F1F" w:rsidP="007D6EAA">
      <w:pPr>
        <w:jc w:val="both"/>
      </w:pPr>
      <w:r>
        <w:t xml:space="preserve">8:43 En el enlace de turno (7:13 </w:t>
      </w:r>
      <w:proofErr w:type="spellStart"/>
      <w:r>
        <w:t>hrs</w:t>
      </w:r>
      <w:proofErr w:type="spellEnd"/>
      <w:r w:rsidR="007D6EAA">
        <w:t>.</w:t>
      </w:r>
      <w:r>
        <w:t>) el monitor registra fibrilación, posteriormente paro, se inicia maniobras de reanimación avanzadas por</w:t>
      </w:r>
      <w:r w:rsidR="007D6EAA">
        <w:t xml:space="preserve"> avanza</w:t>
      </w:r>
      <w:r>
        <w:t xml:space="preserve">das, durante 1 hora, se suspenden las mismas a las 8:13 </w:t>
      </w:r>
      <w:proofErr w:type="spellStart"/>
      <w:r>
        <w:t>hrs</w:t>
      </w:r>
      <w:proofErr w:type="spellEnd"/>
      <w:r w:rsidR="007D6EAA">
        <w:t>.</w:t>
      </w:r>
      <w:r>
        <w:t xml:space="preserve"> (hora de la defunción)</w:t>
      </w:r>
    </w:p>
    <w:p w:rsidR="007D6EAA" w:rsidRDefault="002C1F1F" w:rsidP="007D6EAA">
      <w:pPr>
        <w:jc w:val="both"/>
      </w:pPr>
      <w:proofErr w:type="spellStart"/>
      <w:r>
        <w:t>Dx</w:t>
      </w:r>
      <w:proofErr w:type="spellEnd"/>
      <w:r>
        <w:t xml:space="preserve">. de defunción. Choque </w:t>
      </w:r>
      <w:proofErr w:type="spellStart"/>
      <w:r>
        <w:t>cardiogénico</w:t>
      </w:r>
      <w:proofErr w:type="spellEnd"/>
      <w:r>
        <w:t xml:space="preserve"> refractario a am</w:t>
      </w:r>
      <w:r w:rsidR="007D6EAA">
        <w:t>inas, Hipertensión pulmonar per</w:t>
      </w:r>
      <w:r>
        <w:t>sistente del recién nacido, Neumonia por aspiración de meconio, Daño renal agudo, recién nacido de término</w:t>
      </w:r>
      <w:r w:rsidR="007D6EAA">
        <w:t xml:space="preserve"> peso adecuado para edad gestacional.</w:t>
      </w:r>
    </w:p>
    <w:p w:rsidR="007D6EAA" w:rsidRDefault="007D6EAA" w:rsidP="007D6EAA">
      <w:pPr>
        <w:jc w:val="both"/>
      </w:pPr>
    </w:p>
    <w:p w:rsidR="007D6EAA" w:rsidRDefault="007D6EAA" w:rsidP="007D6EAA">
      <w:pPr>
        <w:jc w:val="both"/>
      </w:pPr>
      <w:r>
        <w:t xml:space="preserve">Elaboró </w:t>
      </w:r>
    </w:p>
    <w:p w:rsidR="002C1F1F" w:rsidRDefault="007D6EAA" w:rsidP="007D6EAA">
      <w:pPr>
        <w:jc w:val="both"/>
      </w:pPr>
      <w:r>
        <w:t>Dra. Delia Guerrero Díaz</w:t>
      </w:r>
      <w:r w:rsidR="002C1F1F">
        <w:t xml:space="preserve"> </w:t>
      </w:r>
    </w:p>
    <w:p w:rsidR="007D6EAA" w:rsidRDefault="007D6EAA" w:rsidP="007D6EAA">
      <w:pPr>
        <w:jc w:val="both"/>
      </w:pPr>
      <w:r>
        <w:t xml:space="preserve">Responsable </w:t>
      </w:r>
      <w:proofErr w:type="spellStart"/>
      <w:r>
        <w:t>RHoVE</w:t>
      </w:r>
      <w:proofErr w:type="spellEnd"/>
      <w:r>
        <w:t xml:space="preserve"> Hospital del Niño y la Mujer</w:t>
      </w:r>
    </w:p>
    <w:p w:rsidR="00C7037C" w:rsidRDefault="00C7037C" w:rsidP="007D6EAA">
      <w:pPr>
        <w:jc w:val="both"/>
      </w:pPr>
    </w:p>
    <w:bookmarkEnd w:id="0"/>
    <w:p w:rsidR="00C7037C" w:rsidRDefault="00C7037C"/>
    <w:sectPr w:rsidR="00C703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D2"/>
    <w:rsid w:val="00293206"/>
    <w:rsid w:val="002C1F1F"/>
    <w:rsid w:val="00621FA9"/>
    <w:rsid w:val="007317D2"/>
    <w:rsid w:val="007A04A1"/>
    <w:rsid w:val="007D6EAA"/>
    <w:rsid w:val="009C3BBC"/>
    <w:rsid w:val="00A362BF"/>
    <w:rsid w:val="00C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1</cp:revision>
  <dcterms:created xsi:type="dcterms:W3CDTF">2019-10-29T13:44:00Z</dcterms:created>
  <dcterms:modified xsi:type="dcterms:W3CDTF">2019-10-29T14:49:00Z</dcterms:modified>
</cp:coreProperties>
</file>