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327"/>
        <w:gridCol w:w="853"/>
        <w:gridCol w:w="559"/>
        <w:gridCol w:w="715"/>
        <w:gridCol w:w="1089"/>
        <w:gridCol w:w="400"/>
        <w:gridCol w:w="283"/>
        <w:gridCol w:w="709"/>
        <w:gridCol w:w="542"/>
        <w:gridCol w:w="1473"/>
        <w:gridCol w:w="1145"/>
      </w:tblGrid>
      <w:tr w:rsidR="00886946" w:rsidTr="00194DEE"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886946" w:rsidRDefault="00886946" w:rsidP="00A91FC2">
            <w:r>
              <w:t>PACIENTE:</w:t>
            </w:r>
          </w:p>
        </w:tc>
        <w:tc>
          <w:tcPr>
            <w:tcW w:w="3616" w:type="dxa"/>
            <w:gridSpan w:val="5"/>
            <w:tcBorders>
              <w:bottom w:val="single" w:sz="4" w:space="0" w:color="auto"/>
            </w:tcBorders>
          </w:tcPr>
          <w:p w:rsidR="00886946" w:rsidRPr="002D75B6" w:rsidRDefault="00D73052" w:rsidP="001246C0">
            <w:pPr>
              <w:rPr>
                <w:b/>
              </w:rPr>
            </w:pPr>
            <w:r>
              <w:rPr>
                <w:b/>
              </w:rPr>
              <w:t>BARBOSA HERNANDEZ SERGIO RAUL</w:t>
            </w:r>
          </w:p>
        </w:tc>
        <w:tc>
          <w:tcPr>
            <w:tcW w:w="992" w:type="dxa"/>
            <w:gridSpan w:val="2"/>
          </w:tcPr>
          <w:p w:rsidR="00886946" w:rsidRDefault="00886946" w:rsidP="001246C0">
            <w:r>
              <w:t>NSS:</w:t>
            </w:r>
          </w:p>
        </w:tc>
        <w:tc>
          <w:tcPr>
            <w:tcW w:w="3160" w:type="dxa"/>
            <w:gridSpan w:val="3"/>
          </w:tcPr>
          <w:p w:rsidR="00886946" w:rsidRPr="002D75B6" w:rsidRDefault="00D73052" w:rsidP="00673D80">
            <w:pPr>
              <w:rPr>
                <w:b/>
              </w:rPr>
            </w:pPr>
            <w:r>
              <w:rPr>
                <w:b/>
              </w:rPr>
              <w:t xml:space="preserve">4186 67 3259 1 5M1967PE </w:t>
            </w:r>
          </w:p>
        </w:tc>
      </w:tr>
      <w:tr w:rsidR="00886946" w:rsidTr="00194DEE"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886946" w:rsidRDefault="00886946" w:rsidP="001246C0">
            <w:r>
              <w:t>DOMICILIO:</w:t>
            </w:r>
          </w:p>
        </w:tc>
        <w:tc>
          <w:tcPr>
            <w:tcW w:w="3616" w:type="dxa"/>
            <w:gridSpan w:val="5"/>
            <w:tcBorders>
              <w:bottom w:val="single" w:sz="4" w:space="0" w:color="auto"/>
            </w:tcBorders>
          </w:tcPr>
          <w:p w:rsidR="00886946" w:rsidRPr="002D75B6" w:rsidRDefault="00D73052" w:rsidP="001246C0">
            <w:pPr>
              <w:rPr>
                <w:b/>
              </w:rPr>
            </w:pPr>
            <w:r>
              <w:rPr>
                <w:b/>
              </w:rPr>
              <w:t>ARQUIMIRES 130, FRACC VILLA ESPAÑOLA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86946" w:rsidRDefault="00886946" w:rsidP="001246C0">
            <w:r>
              <w:t>EDAD:</w:t>
            </w:r>
          </w:p>
        </w:tc>
        <w:tc>
          <w:tcPr>
            <w:tcW w:w="3160" w:type="dxa"/>
            <w:gridSpan w:val="3"/>
            <w:tcBorders>
              <w:bottom w:val="single" w:sz="4" w:space="0" w:color="auto"/>
            </w:tcBorders>
          </w:tcPr>
          <w:p w:rsidR="00886946" w:rsidRPr="002D75B6" w:rsidRDefault="00D73052" w:rsidP="001246C0">
            <w:pPr>
              <w:rPr>
                <w:b/>
              </w:rPr>
            </w:pPr>
            <w:r>
              <w:rPr>
                <w:b/>
              </w:rPr>
              <w:t>52 AÑOS</w:t>
            </w:r>
          </w:p>
        </w:tc>
      </w:tr>
      <w:tr w:rsidR="00886946" w:rsidTr="00194DEE"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946" w:rsidRDefault="00886946" w:rsidP="001246C0"/>
        </w:tc>
        <w:tc>
          <w:tcPr>
            <w:tcW w:w="3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946" w:rsidRDefault="00886946" w:rsidP="001246C0"/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86946" w:rsidRDefault="00886946" w:rsidP="001246C0">
            <w:r>
              <w:t>SEXO:</w:t>
            </w:r>
          </w:p>
        </w:tc>
        <w:tc>
          <w:tcPr>
            <w:tcW w:w="3160" w:type="dxa"/>
            <w:gridSpan w:val="3"/>
            <w:tcBorders>
              <w:bottom w:val="single" w:sz="4" w:space="0" w:color="auto"/>
            </w:tcBorders>
          </w:tcPr>
          <w:p w:rsidR="00886946" w:rsidRPr="002D75B6" w:rsidRDefault="00414DF2" w:rsidP="001246C0">
            <w:pPr>
              <w:rPr>
                <w:b/>
              </w:rPr>
            </w:pPr>
            <w:r>
              <w:rPr>
                <w:b/>
              </w:rPr>
              <w:t>Masculino</w:t>
            </w:r>
          </w:p>
        </w:tc>
      </w:tr>
      <w:tr w:rsidR="004F758C" w:rsidTr="00194DEE">
        <w:tc>
          <w:tcPr>
            <w:tcW w:w="4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8C" w:rsidRDefault="004F758C" w:rsidP="004F758C">
            <w:pPr>
              <w:tabs>
                <w:tab w:val="left" w:pos="935"/>
              </w:tabs>
            </w:pPr>
            <w:r>
              <w:t xml:space="preserve"> </w:t>
            </w:r>
            <w:r>
              <w:tab/>
              <w:t>CAUSA SUJETA A VIG. EPIDEMIOLÓGICA:</w:t>
            </w:r>
          </w:p>
        </w:tc>
        <w:tc>
          <w:tcPr>
            <w:tcW w:w="415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F758C" w:rsidRDefault="00D73052" w:rsidP="00D73052">
            <w:pPr>
              <w:rPr>
                <w:b/>
              </w:rPr>
            </w:pPr>
            <w:r>
              <w:rPr>
                <w:b/>
              </w:rPr>
              <w:t xml:space="preserve">INFECCION POR VIRUS DE INMUNODEFICIENCIA HUMANA </w:t>
            </w:r>
          </w:p>
        </w:tc>
      </w:tr>
      <w:tr w:rsidR="002D75B6" w:rsidTr="00194DEE"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  <w:tc>
          <w:tcPr>
            <w:tcW w:w="3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</w:tr>
      <w:tr w:rsidR="00D73052" w:rsidTr="00194DEE">
        <w:tc>
          <w:tcPr>
            <w:tcW w:w="2139" w:type="dxa"/>
            <w:gridSpan w:val="3"/>
            <w:tcBorders>
              <w:top w:val="single" w:sz="4" w:space="0" w:color="auto"/>
            </w:tcBorders>
          </w:tcPr>
          <w:p w:rsidR="002D75B6" w:rsidRDefault="004F758C" w:rsidP="001246C0">
            <w:r>
              <w:t>FOLIO CERT. DEF.: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</w:tcBorders>
          </w:tcPr>
          <w:p w:rsidR="002D75B6" w:rsidRPr="002D75B6" w:rsidRDefault="00D73052" w:rsidP="00414DF2">
            <w:pPr>
              <w:rPr>
                <w:b/>
              </w:rPr>
            </w:pPr>
            <w:r>
              <w:rPr>
                <w:b/>
              </w:rPr>
              <w:t>190667908</w:t>
            </w:r>
          </w:p>
        </w:tc>
        <w:tc>
          <w:tcPr>
            <w:tcW w:w="1934" w:type="dxa"/>
            <w:gridSpan w:val="4"/>
            <w:tcBorders>
              <w:top w:val="single" w:sz="4" w:space="0" w:color="auto"/>
            </w:tcBorders>
          </w:tcPr>
          <w:p w:rsidR="002D75B6" w:rsidRDefault="002D75B6" w:rsidP="004F758C">
            <w:r>
              <w:t xml:space="preserve">FECHA DE </w:t>
            </w:r>
            <w:r w:rsidR="004F758C">
              <w:t>DEF.</w:t>
            </w:r>
            <w:r>
              <w:t>: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</w:tcPr>
          <w:p w:rsidR="002D75B6" w:rsidRPr="002D75B6" w:rsidRDefault="00D73052" w:rsidP="001246C0">
            <w:pPr>
              <w:rPr>
                <w:b/>
              </w:rPr>
            </w:pPr>
            <w:r>
              <w:rPr>
                <w:b/>
              </w:rPr>
              <w:t>04/09/2019</w:t>
            </w:r>
          </w:p>
        </w:tc>
      </w:tr>
      <w:tr w:rsidR="00D73052" w:rsidTr="00194DEE">
        <w:tc>
          <w:tcPr>
            <w:tcW w:w="2139" w:type="dxa"/>
            <w:gridSpan w:val="3"/>
            <w:tcBorders>
              <w:top w:val="single" w:sz="4" w:space="0" w:color="auto"/>
            </w:tcBorders>
          </w:tcPr>
          <w:p w:rsidR="004F758C" w:rsidRDefault="004F758C" w:rsidP="001246C0">
            <w:r>
              <w:t>RATIFICACIÓN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</w:tcBorders>
          </w:tcPr>
          <w:p w:rsidR="004F758C" w:rsidRDefault="00D73052" w:rsidP="001246C0">
            <w:pPr>
              <w:rPr>
                <w:b/>
              </w:rPr>
            </w:pPr>
            <w:r>
              <w:rPr>
                <w:b/>
              </w:rPr>
              <w:t>XXXXX</w:t>
            </w:r>
          </w:p>
        </w:tc>
        <w:tc>
          <w:tcPr>
            <w:tcW w:w="1934" w:type="dxa"/>
            <w:gridSpan w:val="4"/>
            <w:tcBorders>
              <w:top w:val="single" w:sz="4" w:space="0" w:color="auto"/>
            </w:tcBorders>
          </w:tcPr>
          <w:p w:rsidR="004F758C" w:rsidRDefault="004F758C" w:rsidP="004F758C">
            <w:r>
              <w:t>RECTIFICACIÓN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</w:tcPr>
          <w:p w:rsidR="004F758C" w:rsidRDefault="004F758C" w:rsidP="001246C0">
            <w:pPr>
              <w:rPr>
                <w:b/>
              </w:rPr>
            </w:pPr>
          </w:p>
        </w:tc>
        <w:bookmarkStart w:id="0" w:name="_GoBack"/>
        <w:bookmarkEnd w:id="0"/>
      </w:tr>
      <w:tr w:rsidR="004F758C" w:rsidTr="00194DEE">
        <w:tc>
          <w:tcPr>
            <w:tcW w:w="4502" w:type="dxa"/>
            <w:gridSpan w:val="6"/>
            <w:tcBorders>
              <w:top w:val="single" w:sz="4" w:space="0" w:color="auto"/>
            </w:tcBorders>
          </w:tcPr>
          <w:p w:rsidR="004F758C" w:rsidRPr="004F758C" w:rsidRDefault="004F758C" w:rsidP="004F758C">
            <w:pPr>
              <w:jc w:val="center"/>
            </w:pPr>
            <w:r w:rsidRPr="004F758C">
              <w:t>DICE:</w:t>
            </w:r>
          </w:p>
        </w:tc>
        <w:tc>
          <w:tcPr>
            <w:tcW w:w="4552" w:type="dxa"/>
            <w:gridSpan w:val="6"/>
            <w:tcBorders>
              <w:top w:val="single" w:sz="4" w:space="0" w:color="auto"/>
            </w:tcBorders>
          </w:tcPr>
          <w:p w:rsidR="004F758C" w:rsidRPr="004F758C" w:rsidRDefault="004F758C" w:rsidP="004F758C">
            <w:pPr>
              <w:jc w:val="center"/>
            </w:pPr>
            <w:r w:rsidRPr="004F758C">
              <w:t>DEBE DECIR:</w:t>
            </w:r>
          </w:p>
        </w:tc>
      </w:tr>
      <w:tr w:rsidR="00D73052" w:rsidTr="000350A5">
        <w:tc>
          <w:tcPr>
            <w:tcW w:w="959" w:type="dxa"/>
            <w:tcBorders>
              <w:bottom w:val="single" w:sz="4" w:space="0" w:color="auto"/>
            </w:tcBorders>
          </w:tcPr>
          <w:p w:rsidR="00194DEE" w:rsidRDefault="00194DEE" w:rsidP="004F758C">
            <w:proofErr w:type="spellStart"/>
            <w:r>
              <w:t>Dx</w:t>
            </w:r>
            <w:proofErr w:type="spellEnd"/>
            <w:r>
              <w:t>. Parte  I.</w:t>
            </w:r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</w:tcPr>
          <w:p w:rsidR="00194DEE" w:rsidRPr="00E670CC" w:rsidRDefault="00D73052" w:rsidP="000350A5">
            <w:pPr>
              <w:rPr>
                <w:b/>
              </w:rPr>
            </w:pPr>
            <w:r>
              <w:rPr>
                <w:b/>
              </w:rPr>
              <w:t>CHOQUE SEPTICO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194DEE" w:rsidRPr="00E670CC" w:rsidRDefault="00D73052" w:rsidP="000350A5">
            <w:pPr>
              <w:rPr>
                <w:b/>
              </w:rPr>
            </w:pPr>
            <w:r>
              <w:rPr>
                <w:b/>
              </w:rPr>
              <w:t>20 DIAS</w:t>
            </w: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</w:tcPr>
          <w:p w:rsidR="00194DEE" w:rsidRDefault="00194DEE" w:rsidP="000350A5">
            <w:proofErr w:type="spellStart"/>
            <w:r>
              <w:t>Dx</w:t>
            </w:r>
            <w:proofErr w:type="spellEnd"/>
            <w:r>
              <w:t>.</w:t>
            </w:r>
          </w:p>
        </w:tc>
        <w:tc>
          <w:tcPr>
            <w:tcW w:w="2724" w:type="dxa"/>
            <w:gridSpan w:val="3"/>
            <w:tcBorders>
              <w:bottom w:val="single" w:sz="4" w:space="0" w:color="auto"/>
            </w:tcBorders>
          </w:tcPr>
          <w:p w:rsidR="00194DEE" w:rsidRPr="00E670CC" w:rsidRDefault="00615A1D" w:rsidP="000350A5">
            <w:pPr>
              <w:rPr>
                <w:b/>
              </w:rPr>
            </w:pPr>
            <w:r>
              <w:rPr>
                <w:b/>
              </w:rPr>
              <w:t>CHOQUE SEPTICO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194DEE" w:rsidRPr="00E670CC" w:rsidRDefault="00A242F2" w:rsidP="000350A5">
            <w:pPr>
              <w:rPr>
                <w:b/>
              </w:rPr>
            </w:pPr>
            <w:r>
              <w:rPr>
                <w:b/>
              </w:rPr>
              <w:t xml:space="preserve">10 </w:t>
            </w:r>
            <w:r w:rsidR="00615A1D">
              <w:rPr>
                <w:b/>
              </w:rPr>
              <w:t>DIAS</w:t>
            </w:r>
          </w:p>
        </w:tc>
      </w:tr>
      <w:tr w:rsidR="00D73052" w:rsidTr="000350A5">
        <w:tc>
          <w:tcPr>
            <w:tcW w:w="959" w:type="dxa"/>
            <w:tcBorders>
              <w:bottom w:val="single" w:sz="4" w:space="0" w:color="auto"/>
            </w:tcBorders>
          </w:tcPr>
          <w:p w:rsidR="00194DEE" w:rsidRDefault="00194DEE" w:rsidP="001246C0"/>
        </w:tc>
        <w:tc>
          <w:tcPr>
            <w:tcW w:w="2454" w:type="dxa"/>
            <w:gridSpan w:val="4"/>
            <w:tcBorders>
              <w:bottom w:val="single" w:sz="4" w:space="0" w:color="auto"/>
            </w:tcBorders>
          </w:tcPr>
          <w:p w:rsidR="00194DEE" w:rsidRPr="002D75B6" w:rsidRDefault="00D73052" w:rsidP="000350A5">
            <w:pPr>
              <w:rPr>
                <w:b/>
              </w:rPr>
            </w:pPr>
            <w:r>
              <w:rPr>
                <w:b/>
              </w:rPr>
              <w:t>NEUMONIA ADQUIRIDA EN LA COMUNIDAD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194DEE" w:rsidRPr="002D75B6" w:rsidRDefault="00D73052" w:rsidP="000350A5">
            <w:pPr>
              <w:rPr>
                <w:b/>
              </w:rPr>
            </w:pPr>
            <w:r>
              <w:rPr>
                <w:b/>
              </w:rPr>
              <w:t>20 DIAS</w:t>
            </w: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</w:tcPr>
          <w:p w:rsidR="00194DEE" w:rsidRDefault="00194DEE" w:rsidP="000350A5"/>
        </w:tc>
        <w:tc>
          <w:tcPr>
            <w:tcW w:w="2724" w:type="dxa"/>
            <w:gridSpan w:val="3"/>
            <w:tcBorders>
              <w:bottom w:val="single" w:sz="4" w:space="0" w:color="auto"/>
            </w:tcBorders>
          </w:tcPr>
          <w:p w:rsidR="00194DEE" w:rsidRPr="002D75B6" w:rsidRDefault="00615A1D" w:rsidP="00A242F2">
            <w:pPr>
              <w:rPr>
                <w:b/>
              </w:rPr>
            </w:pPr>
            <w:r>
              <w:rPr>
                <w:b/>
              </w:rPr>
              <w:t xml:space="preserve">NEUMONIA </w:t>
            </w:r>
            <w:r w:rsidR="00A242F2">
              <w:rPr>
                <w:b/>
              </w:rPr>
              <w:t>POR P. JIROVECII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194DEE" w:rsidRPr="002D75B6" w:rsidRDefault="00615A1D" w:rsidP="000350A5">
            <w:pPr>
              <w:rPr>
                <w:b/>
              </w:rPr>
            </w:pPr>
            <w:r>
              <w:rPr>
                <w:b/>
              </w:rPr>
              <w:t>20 DIAS</w:t>
            </w:r>
          </w:p>
        </w:tc>
      </w:tr>
      <w:tr w:rsidR="00D73052" w:rsidTr="000350A5">
        <w:tc>
          <w:tcPr>
            <w:tcW w:w="959" w:type="dxa"/>
            <w:tcBorders>
              <w:bottom w:val="single" w:sz="4" w:space="0" w:color="auto"/>
            </w:tcBorders>
          </w:tcPr>
          <w:p w:rsidR="00194DEE" w:rsidRDefault="00D73052" w:rsidP="001246C0">
            <w:r>
              <w:t>Parte II</w:t>
            </w:r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</w:tcPr>
          <w:p w:rsidR="00194DEE" w:rsidRPr="002D75B6" w:rsidRDefault="00D73052" w:rsidP="000350A5">
            <w:pPr>
              <w:rPr>
                <w:b/>
              </w:rPr>
            </w:pPr>
            <w:r>
              <w:rPr>
                <w:b/>
              </w:rPr>
              <w:t>INFECCION POR VIRUS DE INMUNODEFICIENCIA HUMANA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194DEE" w:rsidRPr="002D75B6" w:rsidRDefault="00D73052" w:rsidP="000350A5">
            <w:pPr>
              <w:rPr>
                <w:b/>
              </w:rPr>
            </w:pPr>
            <w:r>
              <w:rPr>
                <w:b/>
              </w:rPr>
              <w:t>20 DIAS</w:t>
            </w: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</w:tcPr>
          <w:p w:rsidR="00194DEE" w:rsidRDefault="00194DEE" w:rsidP="000350A5"/>
        </w:tc>
        <w:tc>
          <w:tcPr>
            <w:tcW w:w="2724" w:type="dxa"/>
            <w:gridSpan w:val="3"/>
            <w:tcBorders>
              <w:bottom w:val="single" w:sz="4" w:space="0" w:color="auto"/>
            </w:tcBorders>
          </w:tcPr>
          <w:p w:rsidR="00104182" w:rsidRPr="002D75B6" w:rsidRDefault="00615A1D" w:rsidP="000350A5">
            <w:pPr>
              <w:rPr>
                <w:b/>
              </w:rPr>
            </w:pPr>
            <w:r>
              <w:rPr>
                <w:b/>
              </w:rPr>
              <w:t>SINDROME DE INMUNODEFICIENCIA HUMANA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8229AD" w:rsidRPr="002D75B6" w:rsidRDefault="00615A1D" w:rsidP="000350A5">
            <w:pPr>
              <w:rPr>
                <w:b/>
              </w:rPr>
            </w:pPr>
            <w:r>
              <w:rPr>
                <w:b/>
              </w:rPr>
              <w:t>2 MESES</w:t>
            </w:r>
          </w:p>
        </w:tc>
      </w:tr>
      <w:tr w:rsidR="00194DEE" w:rsidTr="00194DEE">
        <w:tc>
          <w:tcPr>
            <w:tcW w:w="2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DEE" w:rsidRDefault="00194DEE" w:rsidP="001246C0"/>
        </w:tc>
        <w:tc>
          <w:tcPr>
            <w:tcW w:w="2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DEE" w:rsidRDefault="00194DEE" w:rsidP="001246C0"/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DEE" w:rsidRDefault="00194DEE" w:rsidP="001246C0"/>
        </w:tc>
        <w:tc>
          <w:tcPr>
            <w:tcW w:w="3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DEE" w:rsidRDefault="00194DEE" w:rsidP="001246C0"/>
        </w:tc>
      </w:tr>
      <w:tr w:rsidR="00194DEE" w:rsidTr="002545AF">
        <w:tc>
          <w:tcPr>
            <w:tcW w:w="905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14ED9" w:rsidRDefault="00194DEE" w:rsidP="00615A1D">
            <w:pPr>
              <w:pBdr>
                <w:top w:val="single" w:sz="4" w:space="1" w:color="auto"/>
              </w:pBdr>
              <w:jc w:val="both"/>
            </w:pPr>
            <w:r>
              <w:t>RESUMEN:</w:t>
            </w:r>
            <w:r w:rsidR="00615A1D">
              <w:t xml:space="preserve"> </w:t>
            </w:r>
            <w:r w:rsidR="00104182">
              <w:t xml:space="preserve">Masculino </w:t>
            </w:r>
            <w:r w:rsidR="00014ED9">
              <w:t>de 52 años de edad, que cuenta con los siguientes antecedentes de importancia</w:t>
            </w:r>
            <w:r w:rsidR="00181399">
              <w:t>: originario y residente de SLP</w:t>
            </w:r>
            <w:r w:rsidR="00014ED9">
              <w:t xml:space="preserve">, escolaridad licenciatura, quirúrgicos 2 hernioplastias en el </w:t>
            </w:r>
            <w:r w:rsidR="00181399">
              <w:t xml:space="preserve">2007, apendicetomía en el 2014 años. </w:t>
            </w:r>
            <w:r w:rsidR="00C216E4">
              <w:t xml:space="preserve">Traumatismo craneoencefálico con secuela epilepsia post </w:t>
            </w:r>
            <w:r w:rsidR="002432D9">
              <w:t>traumática</w:t>
            </w:r>
            <w:r w:rsidR="00C216E4">
              <w:t xml:space="preserve">, lumbalgia crónica y estenosis ureteral mas síndrome depresivo. </w:t>
            </w:r>
            <w:r w:rsidR="00181399">
              <w:t xml:space="preserve"> Inicia su cuadro dos semanas previas al ingreso </w:t>
            </w:r>
            <w:r w:rsidR="001A0D1E">
              <w:t xml:space="preserve">con candidiasis oral, acompañado de hiporexia </w:t>
            </w:r>
            <w:r w:rsidR="00E63D66">
              <w:t xml:space="preserve">y malestar general, a los que inicio tratamiento con nistatina, sin mostrar mejoría.  Posteriormente se agrega fiebre de 39oC, y pérdida de peso. En su ingreso a este hospital se realizó serología para VIH la cual se reportó como reactiva y entro a protocolo para estudio de VIH, se envía WB para confirmación a LCE, </w:t>
            </w:r>
            <w:r w:rsidR="00C87A14">
              <w:t xml:space="preserve">el cual se reporta positivo el día 10/09/2019, cuenta de linfocitos DE 23. </w:t>
            </w:r>
            <w:r w:rsidR="00C216E4">
              <w:t xml:space="preserve">Durante su estancia en el servicio de urgencias presenta deterioro respiratorio progresivo que amerito intubación endotraqueal, con radiografía de </w:t>
            </w:r>
            <w:r w:rsidR="002432D9">
              <w:t>tórax</w:t>
            </w:r>
            <w:r w:rsidR="00C216E4">
              <w:t xml:space="preserve"> la cual se interpretó con infiltrados intersticiales </w:t>
            </w:r>
            <w:r w:rsidR="00E63D66">
              <w:t xml:space="preserve"> </w:t>
            </w:r>
            <w:r w:rsidR="00C216E4">
              <w:t xml:space="preserve"> difusos en ambos hemitórax. Valorad</w:t>
            </w:r>
            <w:r w:rsidR="002432D9">
              <w:t>o por el servicio de Infectologí</w:t>
            </w:r>
            <w:r w:rsidR="00C216E4">
              <w:t xml:space="preserve">a consignando diagnóstico de síndrome de inmunodeficiencia </w:t>
            </w:r>
            <w:r w:rsidR="002432D9">
              <w:t>adquirida</w:t>
            </w:r>
            <w:r w:rsidR="00C216E4">
              <w:t xml:space="preserve"> por inmunodeficiencia celular</w:t>
            </w:r>
            <w:r w:rsidR="002432D9">
              <w:t>. Evolución durante su hospitalización hacia el deterioro grave con acidosis metabólica descompensada y datos de choque séptico dependiente de aminas vasopresoras, por la gravedad del paciente y por su estancia prolongada se sugiere traqueotomía y gastrostomía a los cual los familiares se ni</w:t>
            </w:r>
            <w:r w:rsidR="001A08EA">
              <w:t xml:space="preserve">egan a procedimientos invasivos, ni reanimación cardiopulmonar en caso de requerirla; por lo que el </w:t>
            </w:r>
            <w:r w:rsidR="001857ED">
              <w:t>día</w:t>
            </w:r>
            <w:r w:rsidR="001A08EA">
              <w:t xml:space="preserve"> 04/09/2019 cae en paro </w:t>
            </w:r>
            <w:proofErr w:type="spellStart"/>
            <w:r w:rsidR="001A08EA">
              <w:t>cardiorespiratorio</w:t>
            </w:r>
            <w:proofErr w:type="spellEnd"/>
            <w:r w:rsidR="001A08EA">
              <w:t xml:space="preserve"> declarando la defunción a las 20:45 </w:t>
            </w:r>
            <w:proofErr w:type="spellStart"/>
            <w:r w:rsidR="001A08EA">
              <w:t>hrs</w:t>
            </w:r>
            <w:proofErr w:type="spellEnd"/>
            <w:r w:rsidR="001A08EA">
              <w:t xml:space="preserve">. </w:t>
            </w:r>
          </w:p>
          <w:p w:rsidR="005A422E" w:rsidRDefault="001A08EA" w:rsidP="00A242F2">
            <w:pPr>
              <w:jc w:val="both"/>
            </w:pPr>
            <w:r>
              <w:t xml:space="preserve">De acuerdo a la investigación realizada se </w:t>
            </w:r>
            <w:r w:rsidR="00A242F2">
              <w:t xml:space="preserve">RECTIFICA </w:t>
            </w:r>
            <w:r>
              <w:t xml:space="preserve">el caso de VIH  </w:t>
            </w:r>
            <w:r w:rsidR="00A242F2">
              <w:t xml:space="preserve">a síndrome de inmunodeficiencia </w:t>
            </w:r>
            <w:r w:rsidR="001811A5">
              <w:t>adquirida</w:t>
            </w:r>
            <w:r w:rsidR="00A242F2">
              <w:t>, por el cuadro clínico del paciente</w:t>
            </w:r>
            <w:r w:rsidR="00C87A14">
              <w:t xml:space="preserve"> y confirmación por laboratorio por WB.</w:t>
            </w:r>
          </w:p>
        </w:tc>
      </w:tr>
      <w:tr w:rsidR="00194DEE" w:rsidTr="002545AF">
        <w:tc>
          <w:tcPr>
            <w:tcW w:w="90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DEE" w:rsidRDefault="00194DEE" w:rsidP="00E670CC">
            <w:pPr>
              <w:pBdr>
                <w:top w:val="single" w:sz="4" w:space="1" w:color="auto"/>
              </w:pBdr>
              <w:tabs>
                <w:tab w:val="left" w:pos="6059"/>
              </w:tabs>
              <w:jc w:val="both"/>
            </w:pPr>
          </w:p>
        </w:tc>
      </w:tr>
      <w:tr w:rsidR="00194DEE" w:rsidTr="00194DEE">
        <w:tc>
          <w:tcPr>
            <w:tcW w:w="2698" w:type="dxa"/>
            <w:gridSpan w:val="4"/>
            <w:tcBorders>
              <w:top w:val="single" w:sz="4" w:space="0" w:color="auto"/>
            </w:tcBorders>
          </w:tcPr>
          <w:p w:rsidR="00194DEE" w:rsidRDefault="00194DEE" w:rsidP="002545AF">
            <w:pPr>
              <w:pBdr>
                <w:top w:val="single" w:sz="4" w:space="1" w:color="auto"/>
              </w:pBdr>
              <w:jc w:val="both"/>
            </w:pPr>
            <w:r>
              <w:t>LABORÓ:</w:t>
            </w:r>
          </w:p>
        </w:tc>
        <w:tc>
          <w:tcPr>
            <w:tcW w:w="6356" w:type="dxa"/>
            <w:gridSpan w:val="8"/>
            <w:tcBorders>
              <w:top w:val="single" w:sz="4" w:space="0" w:color="auto"/>
            </w:tcBorders>
          </w:tcPr>
          <w:p w:rsidR="00194DEE" w:rsidRDefault="00194DEE" w:rsidP="002545AF">
            <w:pPr>
              <w:pBdr>
                <w:top w:val="single" w:sz="4" w:space="1" w:color="auto"/>
              </w:pBdr>
              <w:jc w:val="center"/>
            </w:pPr>
            <w:r>
              <w:t>Dra. Genoveva Hurtado de la T</w:t>
            </w:r>
            <w:r w:rsidR="00C2665F">
              <w:t>orre</w:t>
            </w:r>
            <w:r>
              <w:t>.</w:t>
            </w:r>
          </w:p>
          <w:p w:rsidR="00194DEE" w:rsidRDefault="00194DEE" w:rsidP="002545AF">
            <w:pPr>
              <w:pBdr>
                <w:top w:val="single" w:sz="4" w:space="1" w:color="auto"/>
              </w:pBdr>
              <w:jc w:val="center"/>
            </w:pPr>
            <w:r>
              <w:t>MNF Epidemiología</w:t>
            </w:r>
          </w:p>
        </w:tc>
      </w:tr>
    </w:tbl>
    <w:p w:rsidR="004F758C" w:rsidRPr="001246C0" w:rsidRDefault="004F758C" w:rsidP="001811A5"/>
    <w:sectPr w:rsidR="004F758C" w:rsidRPr="001246C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7ED" w:rsidRDefault="001857ED" w:rsidP="001246C0">
      <w:pPr>
        <w:spacing w:after="0" w:line="240" w:lineRule="auto"/>
      </w:pPr>
      <w:r>
        <w:separator/>
      </w:r>
    </w:p>
  </w:endnote>
  <w:endnote w:type="continuationSeparator" w:id="0">
    <w:p w:rsidR="001857ED" w:rsidRDefault="001857ED" w:rsidP="0012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7ED" w:rsidRDefault="001857ED" w:rsidP="001246C0">
      <w:pPr>
        <w:spacing w:after="0" w:line="240" w:lineRule="auto"/>
      </w:pPr>
      <w:r>
        <w:separator/>
      </w:r>
    </w:p>
  </w:footnote>
  <w:footnote w:type="continuationSeparator" w:id="0">
    <w:p w:rsidR="001857ED" w:rsidRDefault="001857ED" w:rsidP="0012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7ED" w:rsidRPr="00886946" w:rsidRDefault="001857ED" w:rsidP="001246C0">
    <w:pPr>
      <w:jc w:val="center"/>
      <w:rPr>
        <w:b/>
      </w:rPr>
    </w:pPr>
    <w:r w:rsidRPr="00886946">
      <w:rPr>
        <w:b/>
        <w:noProof/>
        <w:lang w:eastAsia="es-MX"/>
      </w:rPr>
      <w:drawing>
        <wp:anchor distT="0" distB="0" distL="114300" distR="114300" simplePos="0" relativeHeight="251658240" behindDoc="0" locked="0" layoutInCell="1" allowOverlap="1" wp14:anchorId="41BD16CD" wp14:editId="0E209616">
          <wp:simplePos x="0" y="0"/>
          <wp:positionH relativeFrom="column">
            <wp:posOffset>5652770</wp:posOffset>
          </wp:positionH>
          <wp:positionV relativeFrom="paragraph">
            <wp:posOffset>-81915</wp:posOffset>
          </wp:positionV>
          <wp:extent cx="472440" cy="479425"/>
          <wp:effectExtent l="0" t="0" r="3810" b="0"/>
          <wp:wrapSquare wrapText="bothSides"/>
          <wp:docPr id="11636" name="2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6" name="22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946">
      <w:rPr>
        <w:b/>
      </w:rPr>
      <w:t>Instituto Mexicano del Seguro Social</w:t>
    </w:r>
  </w:p>
  <w:p w:rsidR="001857ED" w:rsidRPr="00886946" w:rsidRDefault="001857ED" w:rsidP="001246C0">
    <w:pPr>
      <w:jc w:val="center"/>
      <w:rPr>
        <w:b/>
      </w:rPr>
    </w:pPr>
    <w:r>
      <w:rPr>
        <w:b/>
      </w:rPr>
      <w:t>Resumen clínico defunción por causa sujeta a vigilancia epidemiológica</w:t>
    </w:r>
  </w:p>
  <w:p w:rsidR="001857ED" w:rsidRDefault="001857ED" w:rsidP="00C87A14">
    <w:pPr>
      <w:jc w:val="center"/>
    </w:pPr>
    <w:r w:rsidRPr="00886946">
      <w:rPr>
        <w:b/>
      </w:rPr>
      <w:t>HGZ/MF No.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B6FCD"/>
    <w:multiLevelType w:val="hybridMultilevel"/>
    <w:tmpl w:val="EC143A1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53010"/>
    <w:multiLevelType w:val="hybridMultilevel"/>
    <w:tmpl w:val="8C16BC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C0"/>
    <w:rsid w:val="00014ED9"/>
    <w:rsid w:val="00034DB5"/>
    <w:rsid w:val="000350A5"/>
    <w:rsid w:val="00054147"/>
    <w:rsid w:val="000576B6"/>
    <w:rsid w:val="00104182"/>
    <w:rsid w:val="001246C0"/>
    <w:rsid w:val="001811A5"/>
    <w:rsid w:val="00181399"/>
    <w:rsid w:val="001857ED"/>
    <w:rsid w:val="00194DEE"/>
    <w:rsid w:val="001A08EA"/>
    <w:rsid w:val="001A0D1E"/>
    <w:rsid w:val="002432D9"/>
    <w:rsid w:val="002545AF"/>
    <w:rsid w:val="002C1DDF"/>
    <w:rsid w:val="002C6DD1"/>
    <w:rsid w:val="002D75B6"/>
    <w:rsid w:val="002E2CCC"/>
    <w:rsid w:val="002F0185"/>
    <w:rsid w:val="003C162C"/>
    <w:rsid w:val="00414DF2"/>
    <w:rsid w:val="004249F9"/>
    <w:rsid w:val="004D1A22"/>
    <w:rsid w:val="004E7D8A"/>
    <w:rsid w:val="004F758C"/>
    <w:rsid w:val="005A422E"/>
    <w:rsid w:val="006128A3"/>
    <w:rsid w:val="00615A1D"/>
    <w:rsid w:val="00673D80"/>
    <w:rsid w:val="00685007"/>
    <w:rsid w:val="007F3AC8"/>
    <w:rsid w:val="008229AD"/>
    <w:rsid w:val="00834443"/>
    <w:rsid w:val="00886946"/>
    <w:rsid w:val="00914D2F"/>
    <w:rsid w:val="00934198"/>
    <w:rsid w:val="0096715B"/>
    <w:rsid w:val="00A242F2"/>
    <w:rsid w:val="00A71407"/>
    <w:rsid w:val="00A91FC2"/>
    <w:rsid w:val="00B73829"/>
    <w:rsid w:val="00B907A2"/>
    <w:rsid w:val="00C216E4"/>
    <w:rsid w:val="00C2665F"/>
    <w:rsid w:val="00C87A14"/>
    <w:rsid w:val="00C92E37"/>
    <w:rsid w:val="00C9409A"/>
    <w:rsid w:val="00D07049"/>
    <w:rsid w:val="00D61ACD"/>
    <w:rsid w:val="00D73052"/>
    <w:rsid w:val="00DC2C4E"/>
    <w:rsid w:val="00DD7D23"/>
    <w:rsid w:val="00E016E4"/>
    <w:rsid w:val="00E116B6"/>
    <w:rsid w:val="00E57FE2"/>
    <w:rsid w:val="00E63D66"/>
    <w:rsid w:val="00E670CC"/>
    <w:rsid w:val="00F11310"/>
    <w:rsid w:val="00FF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1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6C0"/>
  </w:style>
  <w:style w:type="paragraph" w:styleId="Piedepgina">
    <w:name w:val="footer"/>
    <w:basedOn w:val="Normal"/>
    <w:link w:val="Piedepgina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6C0"/>
  </w:style>
  <w:style w:type="paragraph" w:styleId="Textodeglobo">
    <w:name w:val="Balloon Text"/>
    <w:basedOn w:val="Normal"/>
    <w:link w:val="TextodegloboCar"/>
    <w:uiPriority w:val="99"/>
    <w:semiHidden/>
    <w:unhideWhenUsed/>
    <w:rsid w:val="0088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9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6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1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4F7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1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6C0"/>
  </w:style>
  <w:style w:type="paragraph" w:styleId="Piedepgina">
    <w:name w:val="footer"/>
    <w:basedOn w:val="Normal"/>
    <w:link w:val="Piedepgina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6C0"/>
  </w:style>
  <w:style w:type="paragraph" w:styleId="Textodeglobo">
    <w:name w:val="Balloon Text"/>
    <w:basedOn w:val="Normal"/>
    <w:link w:val="TextodegloboCar"/>
    <w:uiPriority w:val="99"/>
    <w:semiHidden/>
    <w:unhideWhenUsed/>
    <w:rsid w:val="0088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9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6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1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4F7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Castillo Palencia</dc:creator>
  <cp:lastModifiedBy>Genoveva Hurtado Delatorre</cp:lastModifiedBy>
  <cp:revision>18</cp:revision>
  <cp:lastPrinted>2019-09-10T13:23:00Z</cp:lastPrinted>
  <dcterms:created xsi:type="dcterms:W3CDTF">2019-07-15T15:19:00Z</dcterms:created>
  <dcterms:modified xsi:type="dcterms:W3CDTF">2019-09-11T15:31:00Z</dcterms:modified>
</cp:coreProperties>
</file>