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327"/>
        <w:gridCol w:w="840"/>
        <w:gridCol w:w="548"/>
        <w:gridCol w:w="696"/>
        <w:gridCol w:w="1083"/>
        <w:gridCol w:w="400"/>
        <w:gridCol w:w="401"/>
        <w:gridCol w:w="709"/>
        <w:gridCol w:w="537"/>
        <w:gridCol w:w="1434"/>
        <w:gridCol w:w="1120"/>
      </w:tblGrid>
      <w:tr w:rsidR="00886946" w:rsidTr="00056A49"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886946" w:rsidRDefault="00886946" w:rsidP="00A91FC2">
            <w:r>
              <w:t>PACIENTE:</w:t>
            </w:r>
          </w:p>
        </w:tc>
        <w:tc>
          <w:tcPr>
            <w:tcW w:w="3567" w:type="dxa"/>
            <w:gridSpan w:val="5"/>
            <w:tcBorders>
              <w:bottom w:val="single" w:sz="4" w:space="0" w:color="auto"/>
            </w:tcBorders>
          </w:tcPr>
          <w:p w:rsidR="00886946" w:rsidRPr="002D75B6" w:rsidRDefault="00DD2000" w:rsidP="001246C0">
            <w:pPr>
              <w:rPr>
                <w:b/>
              </w:rPr>
            </w:pPr>
            <w:r>
              <w:rPr>
                <w:b/>
              </w:rPr>
              <w:t>JAVIER CHAVEZ MENDEZ</w:t>
            </w:r>
          </w:p>
        </w:tc>
        <w:tc>
          <w:tcPr>
            <w:tcW w:w="1110" w:type="dxa"/>
            <w:gridSpan w:val="2"/>
          </w:tcPr>
          <w:p w:rsidR="00886946" w:rsidRDefault="00886946" w:rsidP="001246C0">
            <w:r>
              <w:t>NSS:</w:t>
            </w:r>
          </w:p>
        </w:tc>
        <w:tc>
          <w:tcPr>
            <w:tcW w:w="3091" w:type="dxa"/>
            <w:gridSpan w:val="3"/>
          </w:tcPr>
          <w:p w:rsidR="00886946" w:rsidRPr="002D75B6" w:rsidRDefault="00DD2000" w:rsidP="00673D80">
            <w:pPr>
              <w:rPr>
                <w:b/>
              </w:rPr>
            </w:pPr>
            <w:r>
              <w:rPr>
                <w:b/>
              </w:rPr>
              <w:t>419983212145M1983PE</w:t>
            </w:r>
            <w:r w:rsidR="00D73052">
              <w:rPr>
                <w:b/>
              </w:rPr>
              <w:t xml:space="preserve"> </w:t>
            </w:r>
          </w:p>
        </w:tc>
      </w:tr>
      <w:tr w:rsidR="00886946" w:rsidTr="00056A49"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886946" w:rsidRDefault="00886946" w:rsidP="001246C0">
            <w:r>
              <w:t>DOMICILIO:</w:t>
            </w:r>
          </w:p>
        </w:tc>
        <w:tc>
          <w:tcPr>
            <w:tcW w:w="3567" w:type="dxa"/>
            <w:gridSpan w:val="5"/>
            <w:tcBorders>
              <w:bottom w:val="single" w:sz="4" w:space="0" w:color="auto"/>
            </w:tcBorders>
          </w:tcPr>
          <w:p w:rsidR="00886946" w:rsidRPr="002D75B6" w:rsidRDefault="00886946" w:rsidP="001246C0">
            <w:pPr>
              <w:rPr>
                <w:b/>
              </w:rPr>
            </w:pP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886946" w:rsidRDefault="00886946" w:rsidP="001246C0">
            <w:r>
              <w:t>EDAD:</w:t>
            </w:r>
          </w:p>
        </w:tc>
        <w:tc>
          <w:tcPr>
            <w:tcW w:w="3091" w:type="dxa"/>
            <w:gridSpan w:val="3"/>
            <w:tcBorders>
              <w:bottom w:val="single" w:sz="4" w:space="0" w:color="auto"/>
            </w:tcBorders>
          </w:tcPr>
          <w:p w:rsidR="00886946" w:rsidRPr="002D75B6" w:rsidRDefault="00DD2000" w:rsidP="001246C0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886946" w:rsidTr="00056A49"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946" w:rsidRDefault="00886946" w:rsidP="001246C0"/>
        </w:tc>
        <w:tc>
          <w:tcPr>
            <w:tcW w:w="3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946" w:rsidRDefault="00886946" w:rsidP="001246C0"/>
        </w:tc>
        <w:tc>
          <w:tcPr>
            <w:tcW w:w="11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86946" w:rsidRDefault="00886946" w:rsidP="00DD2000"/>
        </w:tc>
        <w:tc>
          <w:tcPr>
            <w:tcW w:w="3091" w:type="dxa"/>
            <w:gridSpan w:val="3"/>
            <w:tcBorders>
              <w:bottom w:val="single" w:sz="4" w:space="0" w:color="auto"/>
            </w:tcBorders>
          </w:tcPr>
          <w:p w:rsidR="00886946" w:rsidRPr="002D75B6" w:rsidRDefault="00414DF2" w:rsidP="001246C0">
            <w:pPr>
              <w:rPr>
                <w:b/>
              </w:rPr>
            </w:pPr>
            <w:r>
              <w:rPr>
                <w:b/>
              </w:rPr>
              <w:t>Masculino</w:t>
            </w:r>
          </w:p>
        </w:tc>
      </w:tr>
      <w:tr w:rsidR="004F758C" w:rsidTr="00056A49">
        <w:tc>
          <w:tcPr>
            <w:tcW w:w="4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8C" w:rsidRDefault="004F758C" w:rsidP="004F758C">
            <w:pPr>
              <w:tabs>
                <w:tab w:val="left" w:pos="935"/>
              </w:tabs>
            </w:pPr>
            <w:r>
              <w:t xml:space="preserve"> </w:t>
            </w:r>
            <w:r>
              <w:tab/>
              <w:t>CAUSA SUJETA A VIG. EPIDEMIOLÓGICA:</w:t>
            </w:r>
          </w:p>
        </w:tc>
        <w:tc>
          <w:tcPr>
            <w:tcW w:w="420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4F758C" w:rsidRDefault="00C66286" w:rsidP="00D73052">
            <w:pPr>
              <w:rPr>
                <w:b/>
              </w:rPr>
            </w:pPr>
            <w:r>
              <w:rPr>
                <w:b/>
              </w:rPr>
              <w:t>DENGUE GRAVE</w:t>
            </w:r>
            <w:r w:rsidR="00D73052">
              <w:rPr>
                <w:b/>
              </w:rPr>
              <w:t xml:space="preserve"> </w:t>
            </w:r>
          </w:p>
        </w:tc>
      </w:tr>
      <w:tr w:rsidR="002D75B6" w:rsidTr="00056A49"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5B6" w:rsidRDefault="002D75B6" w:rsidP="001246C0"/>
        </w:tc>
        <w:tc>
          <w:tcPr>
            <w:tcW w:w="3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5B6" w:rsidRDefault="002D75B6" w:rsidP="001246C0"/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5B6" w:rsidRDefault="002D75B6" w:rsidP="001246C0"/>
        </w:tc>
        <w:tc>
          <w:tcPr>
            <w:tcW w:w="3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5B6" w:rsidRDefault="002D75B6" w:rsidP="001246C0"/>
        </w:tc>
      </w:tr>
      <w:tr w:rsidR="00D73052" w:rsidTr="00056A49"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2D75B6" w:rsidRDefault="004F758C" w:rsidP="001246C0">
            <w:r>
              <w:t>FOLIO CERT. DEF.: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</w:tcBorders>
          </w:tcPr>
          <w:p w:rsidR="002D75B6" w:rsidRPr="002D75B6" w:rsidRDefault="00DD2000" w:rsidP="00414DF2">
            <w:pPr>
              <w:rPr>
                <w:b/>
              </w:rPr>
            </w:pPr>
            <w:r>
              <w:rPr>
                <w:b/>
              </w:rPr>
              <w:t>190669254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</w:tcBorders>
          </w:tcPr>
          <w:p w:rsidR="002D75B6" w:rsidRDefault="002D75B6" w:rsidP="004F758C">
            <w:r>
              <w:t xml:space="preserve">FECHA DE </w:t>
            </w:r>
            <w:r w:rsidR="004F758C">
              <w:t>DEF.</w:t>
            </w:r>
            <w:r>
              <w:t>: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</w:tcPr>
          <w:p w:rsidR="002D75B6" w:rsidRPr="002D75B6" w:rsidRDefault="00DD2000" w:rsidP="001246C0">
            <w:pPr>
              <w:rPr>
                <w:b/>
              </w:rPr>
            </w:pPr>
            <w:r>
              <w:rPr>
                <w:b/>
              </w:rPr>
              <w:t>10/11/2019</w:t>
            </w:r>
          </w:p>
        </w:tc>
      </w:tr>
      <w:tr w:rsidR="00D73052" w:rsidTr="00056A49"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4F758C" w:rsidRDefault="004F758C" w:rsidP="001246C0">
            <w:r>
              <w:t>RATIFICACIÓN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</w:tcBorders>
          </w:tcPr>
          <w:p w:rsidR="004F758C" w:rsidRDefault="004F758C" w:rsidP="001246C0">
            <w:pPr>
              <w:rPr>
                <w:b/>
              </w:rPr>
            </w:pPr>
          </w:p>
        </w:tc>
        <w:tc>
          <w:tcPr>
            <w:tcW w:w="2047" w:type="dxa"/>
            <w:gridSpan w:val="4"/>
            <w:tcBorders>
              <w:top w:val="single" w:sz="4" w:space="0" w:color="auto"/>
            </w:tcBorders>
          </w:tcPr>
          <w:p w:rsidR="004F758C" w:rsidRDefault="004F758C" w:rsidP="004F758C">
            <w:r>
              <w:t>RECTIFICACIÓN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</w:tcPr>
          <w:p w:rsidR="004F758C" w:rsidRDefault="004F758C" w:rsidP="001246C0">
            <w:pPr>
              <w:rPr>
                <w:b/>
              </w:rPr>
            </w:pPr>
          </w:p>
        </w:tc>
      </w:tr>
      <w:tr w:rsidR="004F758C" w:rsidTr="00056A49">
        <w:tc>
          <w:tcPr>
            <w:tcW w:w="4453" w:type="dxa"/>
            <w:gridSpan w:val="6"/>
            <w:tcBorders>
              <w:top w:val="single" w:sz="4" w:space="0" w:color="auto"/>
            </w:tcBorders>
          </w:tcPr>
          <w:p w:rsidR="004F758C" w:rsidRPr="004F758C" w:rsidRDefault="004F758C" w:rsidP="004F758C">
            <w:pPr>
              <w:jc w:val="center"/>
            </w:pPr>
            <w:r w:rsidRPr="004F758C">
              <w:t>DICE:</w:t>
            </w:r>
          </w:p>
        </w:tc>
        <w:tc>
          <w:tcPr>
            <w:tcW w:w="4601" w:type="dxa"/>
            <w:gridSpan w:val="6"/>
            <w:tcBorders>
              <w:top w:val="single" w:sz="4" w:space="0" w:color="auto"/>
            </w:tcBorders>
          </w:tcPr>
          <w:p w:rsidR="004F758C" w:rsidRPr="004F758C" w:rsidRDefault="004F758C" w:rsidP="004F758C">
            <w:pPr>
              <w:jc w:val="center"/>
            </w:pPr>
            <w:r w:rsidRPr="004F758C">
              <w:t>DEBE DECIR:</w:t>
            </w:r>
          </w:p>
        </w:tc>
      </w:tr>
      <w:tr w:rsidR="00F34703" w:rsidTr="00056A49">
        <w:tc>
          <w:tcPr>
            <w:tcW w:w="959" w:type="dxa"/>
            <w:tcBorders>
              <w:bottom w:val="single" w:sz="4" w:space="0" w:color="auto"/>
            </w:tcBorders>
          </w:tcPr>
          <w:p w:rsidR="00F34703" w:rsidRDefault="00F34703" w:rsidP="004F758C">
            <w:proofErr w:type="spellStart"/>
            <w:r>
              <w:t>Dx</w:t>
            </w:r>
            <w:proofErr w:type="spellEnd"/>
            <w:r>
              <w:t>. Parte  I.</w:t>
            </w:r>
          </w:p>
        </w:tc>
        <w:tc>
          <w:tcPr>
            <w:tcW w:w="2411" w:type="dxa"/>
            <w:gridSpan w:val="4"/>
            <w:tcBorders>
              <w:bottom w:val="single" w:sz="4" w:space="0" w:color="auto"/>
            </w:tcBorders>
          </w:tcPr>
          <w:p w:rsidR="00F34703" w:rsidRPr="00E670CC" w:rsidRDefault="00F34703" w:rsidP="000350A5">
            <w:pPr>
              <w:rPr>
                <w:b/>
              </w:rPr>
            </w:pPr>
            <w:r>
              <w:rPr>
                <w:b/>
              </w:rPr>
              <w:t>HEMORRAGIA PULMONAR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F34703" w:rsidRPr="00E670CC" w:rsidRDefault="00F34703" w:rsidP="000350A5">
            <w:pPr>
              <w:rPr>
                <w:b/>
              </w:rPr>
            </w:pPr>
            <w:r>
              <w:rPr>
                <w:b/>
              </w:rPr>
              <w:t>20 MIN</w:t>
            </w:r>
          </w:p>
        </w:tc>
        <w:tc>
          <w:tcPr>
            <w:tcW w:w="801" w:type="dxa"/>
            <w:gridSpan w:val="2"/>
            <w:tcBorders>
              <w:bottom w:val="single" w:sz="4" w:space="0" w:color="auto"/>
            </w:tcBorders>
          </w:tcPr>
          <w:p w:rsidR="00F34703" w:rsidRDefault="00F34703" w:rsidP="000350A5">
            <w:proofErr w:type="spellStart"/>
            <w:r>
              <w:t>Dx</w:t>
            </w:r>
            <w:proofErr w:type="spellEnd"/>
            <w:r>
              <w:t xml:space="preserve">. PARTE I. </w:t>
            </w:r>
          </w:p>
        </w:tc>
        <w:tc>
          <w:tcPr>
            <w:tcW w:w="2680" w:type="dxa"/>
            <w:gridSpan w:val="3"/>
            <w:tcBorders>
              <w:bottom w:val="single" w:sz="4" w:space="0" w:color="auto"/>
            </w:tcBorders>
          </w:tcPr>
          <w:p w:rsidR="00F34703" w:rsidRPr="00E670CC" w:rsidRDefault="00F34703" w:rsidP="00F34703">
            <w:pPr>
              <w:rPr>
                <w:b/>
              </w:rPr>
            </w:pPr>
            <w:r>
              <w:rPr>
                <w:b/>
              </w:rPr>
              <w:t>HEMORRAGIA PULMONAR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F34703" w:rsidRPr="00E670CC" w:rsidRDefault="00F34703" w:rsidP="00F34703">
            <w:pPr>
              <w:rPr>
                <w:b/>
              </w:rPr>
            </w:pPr>
            <w:r>
              <w:rPr>
                <w:b/>
              </w:rPr>
              <w:t>20 MIN</w:t>
            </w:r>
          </w:p>
        </w:tc>
      </w:tr>
      <w:tr w:rsidR="00F34703" w:rsidTr="00056A49">
        <w:tc>
          <w:tcPr>
            <w:tcW w:w="959" w:type="dxa"/>
            <w:tcBorders>
              <w:bottom w:val="single" w:sz="4" w:space="0" w:color="auto"/>
            </w:tcBorders>
          </w:tcPr>
          <w:p w:rsidR="00F34703" w:rsidRDefault="00F34703" w:rsidP="001246C0"/>
        </w:tc>
        <w:tc>
          <w:tcPr>
            <w:tcW w:w="2411" w:type="dxa"/>
            <w:gridSpan w:val="4"/>
            <w:tcBorders>
              <w:bottom w:val="single" w:sz="4" w:space="0" w:color="auto"/>
            </w:tcBorders>
          </w:tcPr>
          <w:p w:rsidR="00F34703" w:rsidRDefault="00F34703" w:rsidP="000350A5">
            <w:pPr>
              <w:rPr>
                <w:b/>
              </w:rPr>
            </w:pPr>
            <w:r>
              <w:rPr>
                <w:b/>
              </w:rPr>
              <w:t>NEUMONITIS INTERSTICIAL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F34703" w:rsidRDefault="00F34703" w:rsidP="000350A5">
            <w:pPr>
              <w:rPr>
                <w:b/>
              </w:rPr>
            </w:pPr>
            <w:r>
              <w:rPr>
                <w:b/>
              </w:rPr>
              <w:t>21 DIAS</w:t>
            </w:r>
          </w:p>
        </w:tc>
        <w:tc>
          <w:tcPr>
            <w:tcW w:w="801" w:type="dxa"/>
            <w:gridSpan w:val="2"/>
            <w:tcBorders>
              <w:bottom w:val="single" w:sz="4" w:space="0" w:color="auto"/>
            </w:tcBorders>
          </w:tcPr>
          <w:p w:rsidR="00F34703" w:rsidRDefault="00F34703" w:rsidP="000350A5"/>
        </w:tc>
        <w:tc>
          <w:tcPr>
            <w:tcW w:w="2680" w:type="dxa"/>
            <w:gridSpan w:val="3"/>
            <w:tcBorders>
              <w:bottom w:val="single" w:sz="4" w:space="0" w:color="auto"/>
            </w:tcBorders>
          </w:tcPr>
          <w:p w:rsidR="00F34703" w:rsidRDefault="00F34703" w:rsidP="00F34703">
            <w:pPr>
              <w:rPr>
                <w:b/>
              </w:rPr>
            </w:pPr>
            <w:r>
              <w:rPr>
                <w:b/>
              </w:rPr>
              <w:t>NEUMONITIS INTERSTICIAL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F34703" w:rsidRDefault="00F34703" w:rsidP="00F34703">
            <w:pPr>
              <w:rPr>
                <w:b/>
              </w:rPr>
            </w:pPr>
            <w:r>
              <w:rPr>
                <w:b/>
              </w:rPr>
              <w:t>21 DIAS</w:t>
            </w:r>
          </w:p>
        </w:tc>
      </w:tr>
      <w:tr w:rsidR="00F34703" w:rsidTr="00056A49">
        <w:tc>
          <w:tcPr>
            <w:tcW w:w="959" w:type="dxa"/>
            <w:tcBorders>
              <w:bottom w:val="single" w:sz="4" w:space="0" w:color="auto"/>
            </w:tcBorders>
          </w:tcPr>
          <w:p w:rsidR="00F34703" w:rsidRDefault="00F34703" w:rsidP="001246C0"/>
        </w:tc>
        <w:tc>
          <w:tcPr>
            <w:tcW w:w="2411" w:type="dxa"/>
            <w:gridSpan w:val="4"/>
            <w:tcBorders>
              <w:bottom w:val="single" w:sz="4" w:space="0" w:color="auto"/>
            </w:tcBorders>
          </w:tcPr>
          <w:p w:rsidR="00F34703" w:rsidRPr="002D75B6" w:rsidRDefault="00F34703" w:rsidP="000350A5">
            <w:pPr>
              <w:rPr>
                <w:b/>
              </w:rPr>
            </w:pPr>
            <w:r>
              <w:rPr>
                <w:b/>
              </w:rPr>
              <w:t>PANCITOPENIA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F34703" w:rsidRPr="002D75B6" w:rsidRDefault="00F34703" w:rsidP="000350A5">
            <w:pPr>
              <w:rPr>
                <w:b/>
              </w:rPr>
            </w:pPr>
            <w:r>
              <w:rPr>
                <w:b/>
              </w:rPr>
              <w:t>21 DIAS</w:t>
            </w:r>
          </w:p>
        </w:tc>
        <w:tc>
          <w:tcPr>
            <w:tcW w:w="801" w:type="dxa"/>
            <w:gridSpan w:val="2"/>
            <w:tcBorders>
              <w:bottom w:val="single" w:sz="4" w:space="0" w:color="auto"/>
            </w:tcBorders>
          </w:tcPr>
          <w:p w:rsidR="00F34703" w:rsidRDefault="00F34703" w:rsidP="000350A5"/>
        </w:tc>
        <w:tc>
          <w:tcPr>
            <w:tcW w:w="2680" w:type="dxa"/>
            <w:gridSpan w:val="3"/>
            <w:tcBorders>
              <w:bottom w:val="single" w:sz="4" w:space="0" w:color="auto"/>
            </w:tcBorders>
          </w:tcPr>
          <w:p w:rsidR="00F34703" w:rsidRPr="002D75B6" w:rsidRDefault="00F34703" w:rsidP="00F34703">
            <w:pPr>
              <w:rPr>
                <w:b/>
              </w:rPr>
            </w:pPr>
            <w:r>
              <w:rPr>
                <w:b/>
              </w:rPr>
              <w:t>PANCITOPENIA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F34703" w:rsidRPr="002D75B6" w:rsidRDefault="00F34703" w:rsidP="00F34703">
            <w:pPr>
              <w:rPr>
                <w:b/>
              </w:rPr>
            </w:pPr>
            <w:r>
              <w:rPr>
                <w:b/>
              </w:rPr>
              <w:t>21 DIAS</w:t>
            </w:r>
          </w:p>
        </w:tc>
      </w:tr>
      <w:tr w:rsidR="00F34703" w:rsidTr="00056A49">
        <w:tc>
          <w:tcPr>
            <w:tcW w:w="959" w:type="dxa"/>
            <w:tcBorders>
              <w:bottom w:val="single" w:sz="4" w:space="0" w:color="auto"/>
            </w:tcBorders>
          </w:tcPr>
          <w:p w:rsidR="00F34703" w:rsidRDefault="00F34703" w:rsidP="001246C0"/>
        </w:tc>
        <w:tc>
          <w:tcPr>
            <w:tcW w:w="2411" w:type="dxa"/>
            <w:gridSpan w:val="4"/>
            <w:tcBorders>
              <w:bottom w:val="single" w:sz="4" w:space="0" w:color="auto"/>
            </w:tcBorders>
          </w:tcPr>
          <w:p w:rsidR="00F34703" w:rsidRPr="002D75B6" w:rsidRDefault="00F34703" w:rsidP="000350A5">
            <w:pPr>
              <w:rPr>
                <w:b/>
              </w:rPr>
            </w:pPr>
            <w:r>
              <w:rPr>
                <w:b/>
              </w:rPr>
              <w:t>INFECCION POR VIRUS DE INMUNODEFICIENCIA HUMANA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F34703" w:rsidRPr="002D75B6" w:rsidRDefault="00F34703" w:rsidP="000350A5">
            <w:pPr>
              <w:rPr>
                <w:b/>
              </w:rPr>
            </w:pPr>
            <w:r>
              <w:rPr>
                <w:b/>
              </w:rPr>
              <w:t>21 DIAS</w:t>
            </w:r>
          </w:p>
        </w:tc>
        <w:tc>
          <w:tcPr>
            <w:tcW w:w="801" w:type="dxa"/>
            <w:gridSpan w:val="2"/>
            <w:tcBorders>
              <w:bottom w:val="single" w:sz="4" w:space="0" w:color="auto"/>
            </w:tcBorders>
          </w:tcPr>
          <w:p w:rsidR="00F34703" w:rsidRDefault="00F34703" w:rsidP="000350A5"/>
        </w:tc>
        <w:tc>
          <w:tcPr>
            <w:tcW w:w="2680" w:type="dxa"/>
            <w:gridSpan w:val="3"/>
            <w:tcBorders>
              <w:bottom w:val="single" w:sz="4" w:space="0" w:color="auto"/>
            </w:tcBorders>
          </w:tcPr>
          <w:p w:rsidR="00F34703" w:rsidRPr="002D75B6" w:rsidRDefault="00F34703" w:rsidP="00F34703">
            <w:pPr>
              <w:rPr>
                <w:b/>
              </w:rPr>
            </w:pPr>
            <w:r>
              <w:rPr>
                <w:b/>
              </w:rPr>
              <w:t>INFECCION POR VIRUS DE INMUNODEFICIENCIA HUMANA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F34703" w:rsidRPr="002D75B6" w:rsidRDefault="00F34703" w:rsidP="00F34703">
            <w:pPr>
              <w:rPr>
                <w:b/>
              </w:rPr>
            </w:pPr>
            <w:r>
              <w:rPr>
                <w:b/>
              </w:rPr>
              <w:t>21 DIAS</w:t>
            </w:r>
          </w:p>
        </w:tc>
      </w:tr>
      <w:tr w:rsidR="00F70E7B" w:rsidTr="00056A49">
        <w:tc>
          <w:tcPr>
            <w:tcW w:w="959" w:type="dxa"/>
            <w:tcBorders>
              <w:bottom w:val="single" w:sz="4" w:space="0" w:color="auto"/>
            </w:tcBorders>
          </w:tcPr>
          <w:p w:rsidR="00F70E7B" w:rsidRDefault="00F70E7B" w:rsidP="001246C0"/>
        </w:tc>
        <w:tc>
          <w:tcPr>
            <w:tcW w:w="2411" w:type="dxa"/>
            <w:gridSpan w:val="4"/>
            <w:tcBorders>
              <w:bottom w:val="single" w:sz="4" w:space="0" w:color="auto"/>
            </w:tcBorders>
          </w:tcPr>
          <w:p w:rsidR="00F70E7B" w:rsidRDefault="00F70E7B" w:rsidP="000350A5">
            <w:pPr>
              <w:rPr>
                <w:b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F70E7B" w:rsidRDefault="00F70E7B" w:rsidP="000350A5">
            <w:pPr>
              <w:rPr>
                <w:b/>
              </w:rPr>
            </w:pPr>
          </w:p>
        </w:tc>
        <w:tc>
          <w:tcPr>
            <w:tcW w:w="801" w:type="dxa"/>
            <w:gridSpan w:val="2"/>
            <w:tcBorders>
              <w:bottom w:val="single" w:sz="4" w:space="0" w:color="auto"/>
            </w:tcBorders>
          </w:tcPr>
          <w:p w:rsidR="00F70E7B" w:rsidRDefault="00F70E7B" w:rsidP="000350A5"/>
        </w:tc>
        <w:tc>
          <w:tcPr>
            <w:tcW w:w="2680" w:type="dxa"/>
            <w:gridSpan w:val="3"/>
            <w:tcBorders>
              <w:bottom w:val="single" w:sz="4" w:space="0" w:color="auto"/>
            </w:tcBorders>
          </w:tcPr>
          <w:p w:rsidR="00F70E7B" w:rsidRDefault="00F70E7B" w:rsidP="00F34703">
            <w:pPr>
              <w:rPr>
                <w:b/>
              </w:rPr>
            </w:pPr>
            <w:r>
              <w:rPr>
                <w:b/>
              </w:rPr>
              <w:t>SINBDROME DE INMUNODEFICIENCIA HUMANA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F70E7B" w:rsidRDefault="00F70E7B" w:rsidP="00F34703">
            <w:pPr>
              <w:rPr>
                <w:b/>
              </w:rPr>
            </w:pPr>
            <w:r>
              <w:rPr>
                <w:b/>
              </w:rPr>
              <w:t>21 DIAS</w:t>
            </w:r>
          </w:p>
        </w:tc>
      </w:tr>
      <w:tr w:rsidR="0023117D" w:rsidTr="00056A49">
        <w:tc>
          <w:tcPr>
            <w:tcW w:w="959" w:type="dxa"/>
            <w:tcBorders>
              <w:bottom w:val="single" w:sz="4" w:space="0" w:color="auto"/>
            </w:tcBorders>
          </w:tcPr>
          <w:p w:rsidR="0023117D" w:rsidRDefault="0023117D" w:rsidP="001246C0">
            <w:proofErr w:type="spellStart"/>
            <w:r>
              <w:t>Dx</w:t>
            </w:r>
            <w:proofErr w:type="spellEnd"/>
            <w:r>
              <w:t>. Parte II.</w:t>
            </w:r>
          </w:p>
        </w:tc>
        <w:tc>
          <w:tcPr>
            <w:tcW w:w="2411" w:type="dxa"/>
            <w:gridSpan w:val="4"/>
            <w:tcBorders>
              <w:bottom w:val="single" w:sz="4" w:space="0" w:color="auto"/>
            </w:tcBorders>
          </w:tcPr>
          <w:p w:rsidR="0023117D" w:rsidRDefault="0023117D" w:rsidP="000350A5">
            <w:pPr>
              <w:rPr>
                <w:b/>
              </w:rPr>
            </w:pPr>
            <w:r>
              <w:rPr>
                <w:b/>
              </w:rPr>
              <w:t>HEPATITIS COLESTASICA MIXTA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23117D" w:rsidRDefault="0023117D" w:rsidP="000350A5">
            <w:pPr>
              <w:rPr>
                <w:b/>
              </w:rPr>
            </w:pPr>
            <w:r>
              <w:rPr>
                <w:b/>
              </w:rPr>
              <w:t>21 DIAS</w:t>
            </w:r>
          </w:p>
        </w:tc>
        <w:tc>
          <w:tcPr>
            <w:tcW w:w="801" w:type="dxa"/>
            <w:gridSpan w:val="2"/>
            <w:tcBorders>
              <w:bottom w:val="single" w:sz="4" w:space="0" w:color="auto"/>
            </w:tcBorders>
          </w:tcPr>
          <w:p w:rsidR="0023117D" w:rsidRDefault="0023117D" w:rsidP="000350A5">
            <w:proofErr w:type="spellStart"/>
            <w:r>
              <w:t>Dx</w:t>
            </w:r>
            <w:proofErr w:type="spellEnd"/>
            <w:r>
              <w:t>. Parte II</w:t>
            </w:r>
          </w:p>
        </w:tc>
        <w:tc>
          <w:tcPr>
            <w:tcW w:w="2680" w:type="dxa"/>
            <w:gridSpan w:val="3"/>
            <w:tcBorders>
              <w:bottom w:val="single" w:sz="4" w:space="0" w:color="auto"/>
            </w:tcBorders>
          </w:tcPr>
          <w:p w:rsidR="0023117D" w:rsidRDefault="0023117D" w:rsidP="00F34703">
            <w:pPr>
              <w:rPr>
                <w:b/>
              </w:rPr>
            </w:pPr>
            <w:r>
              <w:rPr>
                <w:b/>
              </w:rPr>
              <w:t>HEPATITIS COLESTASICA MIXTA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3117D" w:rsidRDefault="0023117D" w:rsidP="00F34703">
            <w:pPr>
              <w:rPr>
                <w:b/>
              </w:rPr>
            </w:pPr>
            <w:r>
              <w:rPr>
                <w:b/>
              </w:rPr>
              <w:t>21 DIAS</w:t>
            </w:r>
          </w:p>
        </w:tc>
      </w:tr>
      <w:tr w:rsidR="0023117D" w:rsidTr="00056A49">
        <w:tc>
          <w:tcPr>
            <w:tcW w:w="959" w:type="dxa"/>
            <w:tcBorders>
              <w:bottom w:val="single" w:sz="4" w:space="0" w:color="auto"/>
            </w:tcBorders>
          </w:tcPr>
          <w:p w:rsidR="0023117D" w:rsidRDefault="0023117D" w:rsidP="001246C0"/>
        </w:tc>
        <w:tc>
          <w:tcPr>
            <w:tcW w:w="2411" w:type="dxa"/>
            <w:gridSpan w:val="4"/>
            <w:tcBorders>
              <w:bottom w:val="single" w:sz="4" w:space="0" w:color="auto"/>
            </w:tcBorders>
          </w:tcPr>
          <w:p w:rsidR="0023117D" w:rsidRDefault="0023117D" w:rsidP="000350A5">
            <w:pPr>
              <w:rPr>
                <w:b/>
              </w:rPr>
            </w:pPr>
            <w:r>
              <w:rPr>
                <w:b/>
              </w:rPr>
              <w:t>DENGUE GRAVE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23117D" w:rsidRDefault="0023117D" w:rsidP="000350A5">
            <w:pPr>
              <w:rPr>
                <w:b/>
              </w:rPr>
            </w:pPr>
            <w:r>
              <w:rPr>
                <w:b/>
              </w:rPr>
              <w:t>21 DIAS</w:t>
            </w:r>
          </w:p>
        </w:tc>
        <w:tc>
          <w:tcPr>
            <w:tcW w:w="801" w:type="dxa"/>
            <w:gridSpan w:val="2"/>
            <w:tcBorders>
              <w:bottom w:val="single" w:sz="4" w:space="0" w:color="auto"/>
            </w:tcBorders>
          </w:tcPr>
          <w:p w:rsidR="0023117D" w:rsidRDefault="0023117D" w:rsidP="000350A5"/>
        </w:tc>
        <w:tc>
          <w:tcPr>
            <w:tcW w:w="2680" w:type="dxa"/>
            <w:gridSpan w:val="3"/>
            <w:tcBorders>
              <w:bottom w:val="single" w:sz="4" w:space="0" w:color="auto"/>
            </w:tcBorders>
          </w:tcPr>
          <w:p w:rsidR="0023117D" w:rsidRDefault="0023117D" w:rsidP="00F34703">
            <w:pPr>
              <w:rPr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3117D" w:rsidRDefault="0023117D" w:rsidP="00F34703">
            <w:pPr>
              <w:rPr>
                <w:b/>
              </w:rPr>
            </w:pPr>
          </w:p>
        </w:tc>
      </w:tr>
      <w:tr w:rsidR="00F34703" w:rsidTr="00056A49"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4703" w:rsidRDefault="00F34703" w:rsidP="001246C0"/>
        </w:tc>
        <w:tc>
          <w:tcPr>
            <w:tcW w:w="2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4703" w:rsidRDefault="00F34703" w:rsidP="001246C0"/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4703" w:rsidRDefault="00F34703" w:rsidP="001246C0"/>
        </w:tc>
        <w:tc>
          <w:tcPr>
            <w:tcW w:w="3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4703" w:rsidRDefault="00F34703" w:rsidP="001246C0"/>
        </w:tc>
      </w:tr>
      <w:tr w:rsidR="00F34703" w:rsidTr="002545AF">
        <w:tc>
          <w:tcPr>
            <w:tcW w:w="905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34703" w:rsidRDefault="00F34703" w:rsidP="00D331D7">
            <w:pPr>
              <w:pBdr>
                <w:top w:val="single" w:sz="4" w:space="1" w:color="auto"/>
              </w:pBdr>
              <w:jc w:val="both"/>
            </w:pPr>
            <w:r>
              <w:t xml:space="preserve">RESUMEN: </w:t>
            </w:r>
          </w:p>
          <w:p w:rsidR="00F34703" w:rsidRDefault="0078073A" w:rsidP="00FA3F3B">
            <w:pPr>
              <w:jc w:val="both"/>
            </w:pPr>
            <w:r>
              <w:t xml:space="preserve">Masculino de 47 años de edad  el cual ingresa al servicio de urgencias refiriendo 2 meses de evolución con cuadro de dolor abdominal, nausea e hiporexia.  Acudió a medico particular quien indico tratamiento para salmonelosis sin mejoría. Una semana previa a su ingreso  se </w:t>
            </w:r>
            <w:r w:rsidR="00616667">
              <w:t>agregó</w:t>
            </w:r>
            <w:r>
              <w:t xml:space="preserve"> ictericia, se exacerba la astenia, adinamia e hiporexia por lo cual el hospital general de zona no.2  donde se establece diagnostico lesión renal aguda AKIN III, insuficiencia hepática aguda, síndrome</w:t>
            </w:r>
            <w:r w:rsidR="00806D31">
              <w:t xml:space="preserve"> </w:t>
            </w:r>
            <w:proofErr w:type="spellStart"/>
            <w:r w:rsidR="00806D31">
              <w:t>colestá</w:t>
            </w:r>
            <w:r>
              <w:t>sico</w:t>
            </w:r>
            <w:proofErr w:type="spellEnd"/>
            <w:r>
              <w:t xml:space="preserve"> y </w:t>
            </w:r>
            <w:proofErr w:type="spellStart"/>
            <w:r>
              <w:t>bicitopenia</w:t>
            </w:r>
            <w:proofErr w:type="spellEnd"/>
            <w:r>
              <w:t xml:space="preserve"> por lo que se decide su ingreso a urgencias de esta unidad en donde se estabiliza y posteriormente se traslada al Hospital General de Zona No. 1</w:t>
            </w:r>
            <w:r w:rsidR="00032BA6">
              <w:t xml:space="preserve"> para continuar su </w:t>
            </w:r>
            <w:r w:rsidR="00616667">
              <w:t>manejo</w:t>
            </w:r>
            <w:r w:rsidR="00032BA6">
              <w:t xml:space="preserve"> por zonificación  y requerir hospitalización. A su ingreso a urgencias se recibe a paciente grave, con apoyo de aminas vasopresoras, se ingresa a área de estabilización y se establece </w:t>
            </w:r>
            <w:r w:rsidR="00616667">
              <w:t>diagnóstico</w:t>
            </w:r>
            <w:r w:rsidR="00032BA6">
              <w:t xml:space="preserve"> de dengue grave por cumplir con criterios operacionales y contar con serología positiva </w:t>
            </w:r>
            <w:proofErr w:type="spellStart"/>
            <w:r w:rsidR="00032BA6">
              <w:t>IgG</w:t>
            </w:r>
            <w:proofErr w:type="spellEnd"/>
            <w:r w:rsidR="00032BA6">
              <w:t xml:space="preserve"> reportada por el hospital Lomas</w:t>
            </w:r>
            <w:r w:rsidR="00806D31">
              <w:t xml:space="preserve"> él 21/10/2019</w:t>
            </w:r>
            <w:r w:rsidR="00032BA6">
              <w:t>.</w:t>
            </w:r>
            <w:r w:rsidR="0028048B">
              <w:t xml:space="preserve"> Laboratorios de ingreso: </w:t>
            </w:r>
            <w:proofErr w:type="spellStart"/>
            <w:r w:rsidR="0028048B">
              <w:t>Hb</w:t>
            </w:r>
            <w:proofErr w:type="spellEnd"/>
            <w:r w:rsidR="0028048B">
              <w:t xml:space="preserve"> 10.5, </w:t>
            </w:r>
            <w:proofErr w:type="spellStart"/>
            <w:r w:rsidR="0028048B">
              <w:t>Hct</w:t>
            </w:r>
            <w:proofErr w:type="spellEnd"/>
            <w:r w:rsidR="0028048B">
              <w:t xml:space="preserve"> 29.6, plaquetas 11 mil, leucos 5.1</w:t>
            </w:r>
            <w:r w:rsidR="00FA3F3B">
              <w:t xml:space="preserve">, linfocitos 0.64, BT 9.56, BD 8.99, BI 0.57, TGP 117, TGO 171, FA 191, DHL 561, </w:t>
            </w:r>
            <w:r w:rsidR="00032BA6">
              <w:t xml:space="preserve"> El 21 de octubre se decide su ingreso ingreso a unidad de cuidados intensi</w:t>
            </w:r>
            <w:r w:rsidR="00616667">
              <w:t>v</w:t>
            </w:r>
            <w:r w:rsidR="00032BA6">
              <w:t xml:space="preserve">os para vigilancia estrecha. Durante su estancia en la unidad de cuidados </w:t>
            </w:r>
            <w:r w:rsidR="00616667">
              <w:t>intensivos</w:t>
            </w:r>
            <w:r w:rsidR="00032BA6">
              <w:t xml:space="preserve"> se realiza serología para VIH con reporte reactivo y pruebas confirmatorias WB positivo, además de presentar datos clínicos</w:t>
            </w:r>
            <w:r w:rsidR="00806D31">
              <w:t xml:space="preserve"> de c</w:t>
            </w:r>
            <w:r w:rsidR="00032BA6">
              <w:t xml:space="preserve">andidiasis oral y neumonitis intersticial </w:t>
            </w:r>
            <w:r w:rsidR="00616667">
              <w:t xml:space="preserve">probable Nemocystis jirovecii. </w:t>
            </w:r>
            <w:r w:rsidR="0023117D">
              <w:t xml:space="preserve">Reporte de carga viral para VIH CD4 32, carga viral  7.39 e03. </w:t>
            </w:r>
            <w:r w:rsidR="00616667">
              <w:t xml:space="preserve">El 24 de octubre se egresa de UCI ya con datos clínicos de dengue </w:t>
            </w:r>
            <w:r w:rsidR="00616667">
              <w:lastRenderedPageBreak/>
              <w:t>resuelto</w:t>
            </w:r>
            <w:r w:rsidR="000A158F">
              <w:t>, sin embargo</w:t>
            </w:r>
            <w:r w:rsidR="00F70E7B">
              <w:t xml:space="preserve"> </w:t>
            </w:r>
            <w:r w:rsidR="000A158F">
              <w:t xml:space="preserve">por laboratorio sin recuperar células de biometría </w:t>
            </w:r>
            <w:r w:rsidR="00F70E7B">
              <w:t>hemática</w:t>
            </w:r>
            <w:r w:rsidR="00616667">
              <w:t>,</w:t>
            </w:r>
            <w:r w:rsidR="00FA3F3B">
              <w:t xml:space="preserve"> </w:t>
            </w:r>
            <w:r w:rsidR="00616667">
              <w:t xml:space="preserve"> pasa a piso de medicina interna a cargo de infectología  para continuar protocolo </w:t>
            </w:r>
            <w:r w:rsidR="00875BA8">
              <w:t>de estudio por infección por virus de la inmunodeficiencia</w:t>
            </w:r>
            <w:r>
              <w:t xml:space="preserve"> </w:t>
            </w:r>
            <w:r w:rsidR="00875BA8">
              <w:t>humana, neumonitis intersticial, pancitopenia y falla orgánica múltiple. Continúa antibioterapia y manejo médico para su padecimiento, con leve mejoría clínica y bioquímica.</w:t>
            </w:r>
            <w:r w:rsidR="00C06EE1">
              <w:t xml:space="preserve"> </w:t>
            </w:r>
            <w:proofErr w:type="spellStart"/>
            <w:r w:rsidR="00C06EE1">
              <w:t>Labs</w:t>
            </w:r>
            <w:proofErr w:type="spellEnd"/>
            <w:r w:rsidR="00C06EE1">
              <w:t xml:space="preserve"> del 25/10/2019  gama </w:t>
            </w:r>
            <w:proofErr w:type="spellStart"/>
            <w:r w:rsidR="00C06EE1">
              <w:t>glutamil</w:t>
            </w:r>
            <w:proofErr w:type="spellEnd"/>
            <w:r w:rsidR="00C06EE1">
              <w:t xml:space="preserve"> </w:t>
            </w:r>
            <w:proofErr w:type="spellStart"/>
            <w:r w:rsidR="00C06EE1">
              <w:t>transferasa</w:t>
            </w:r>
            <w:proofErr w:type="spellEnd"/>
            <w:r w:rsidR="00C06EE1">
              <w:t xml:space="preserve"> 439, DHL 392,  glucosa 89, </w:t>
            </w:r>
            <w:proofErr w:type="spellStart"/>
            <w:r w:rsidR="00C06EE1">
              <w:t>creat</w:t>
            </w:r>
            <w:proofErr w:type="spellEnd"/>
            <w:r w:rsidR="00C06EE1">
              <w:t xml:space="preserve"> 1.1</w:t>
            </w:r>
            <w:r w:rsidR="009451CE">
              <w:t xml:space="preserve">, </w:t>
            </w:r>
            <w:proofErr w:type="spellStart"/>
            <w:r w:rsidR="009451CE">
              <w:t>tgp</w:t>
            </w:r>
            <w:proofErr w:type="spellEnd"/>
            <w:r w:rsidR="009451CE">
              <w:t xml:space="preserve"> 69, TGO 85, HB 10.6, PTL 26 MIL, Leucos 1.31,</w:t>
            </w:r>
            <w:r w:rsidR="00F70E7B">
              <w:t xml:space="preserve"> linfocitos 0.25. El 30/10/2019 se recibe reporte de WB positivo</w:t>
            </w:r>
            <w:r w:rsidR="0074634B">
              <w:t xml:space="preserve"> del laboratorio central de epidmeiologia</w:t>
            </w:r>
            <w:bookmarkStart w:id="0" w:name="_GoBack"/>
            <w:bookmarkEnd w:id="0"/>
            <w:r w:rsidR="00F70E7B">
              <w:t>.</w:t>
            </w:r>
            <w:r w:rsidR="00875BA8">
              <w:t xml:space="preserve"> El día 5 de noviembre se inician antiretrovirales, sin embargo,  el </w:t>
            </w:r>
            <w:r w:rsidR="00806D31">
              <w:t>día</w:t>
            </w:r>
            <w:r w:rsidR="00875BA8">
              <w:t xml:space="preserve"> 7 de noviembre se suspenden por presentar toxicida</w:t>
            </w:r>
            <w:r w:rsidR="0023117D">
              <w:t xml:space="preserve">d hepática y fiebre persistente; </w:t>
            </w:r>
            <w:proofErr w:type="spellStart"/>
            <w:r w:rsidR="0023117D">
              <w:t>labs</w:t>
            </w:r>
            <w:proofErr w:type="spellEnd"/>
            <w:r w:rsidR="0023117D">
              <w:t xml:space="preserve">: </w:t>
            </w:r>
            <w:proofErr w:type="spellStart"/>
            <w:r w:rsidR="0023117D">
              <w:t>Hb</w:t>
            </w:r>
            <w:proofErr w:type="spellEnd"/>
            <w:r w:rsidR="0023117D">
              <w:t xml:space="preserve"> 11.1, </w:t>
            </w:r>
            <w:proofErr w:type="spellStart"/>
            <w:r w:rsidR="0023117D">
              <w:t>Htco</w:t>
            </w:r>
            <w:proofErr w:type="spellEnd"/>
            <w:r w:rsidR="0023117D">
              <w:t xml:space="preserve"> 32.9, </w:t>
            </w:r>
            <w:proofErr w:type="spellStart"/>
            <w:r w:rsidR="0023117D">
              <w:t>Ptl</w:t>
            </w:r>
            <w:proofErr w:type="spellEnd"/>
            <w:r w:rsidR="0023117D">
              <w:t xml:space="preserve"> 6 mil, leucos 0.31, linfocitos 0.12, TGP 206, TGO 647, DHL 882, BT 15.34, BD 13.6, BI 1.65.  </w:t>
            </w:r>
            <w:r w:rsidR="00875BA8">
              <w:t xml:space="preserve"> El </w:t>
            </w:r>
            <w:r w:rsidR="00806D31">
              <w:t>día</w:t>
            </w:r>
            <w:r w:rsidR="00875BA8">
              <w:t xml:space="preserve">  9 de noviembre se decide iniciar ventilación mecánica no invasiva en modalidad </w:t>
            </w:r>
            <w:proofErr w:type="spellStart"/>
            <w:r w:rsidR="00875BA8">
              <w:t>BiPAP</w:t>
            </w:r>
            <w:proofErr w:type="spellEnd"/>
            <w:r w:rsidR="00875BA8">
              <w:t xml:space="preserve"> debido </w:t>
            </w:r>
            <w:proofErr w:type="spellStart"/>
            <w:r w:rsidR="00875BA8">
              <w:t>a</w:t>
            </w:r>
            <w:proofErr w:type="spellEnd"/>
            <w:r w:rsidR="00875BA8">
              <w:t xml:space="preserve"> deterioro de la función respiratoria del</w:t>
            </w:r>
            <w:r w:rsidR="00806D31">
              <w:t xml:space="preserve"> </w:t>
            </w:r>
            <w:r w:rsidR="00875BA8">
              <w:t xml:space="preserve">paciente y en malas condiciones generales, se informa a </w:t>
            </w:r>
            <w:r w:rsidR="00806D31">
              <w:t>familiares</w:t>
            </w:r>
            <w:r w:rsidR="00875BA8">
              <w:t xml:space="preserve"> </w:t>
            </w:r>
            <w:r w:rsidR="00806D31">
              <w:t>pronóstico</w:t>
            </w:r>
            <w:r w:rsidR="00875BA8">
              <w:t xml:space="preserve"> fatal a corto plazo. El </w:t>
            </w:r>
            <w:r w:rsidR="00806D31">
              <w:t>día</w:t>
            </w:r>
            <w:r w:rsidR="00875BA8">
              <w:t xml:space="preserve"> 10 de noviembre se informa a personal </w:t>
            </w:r>
            <w:r w:rsidR="00806D31">
              <w:t>médico</w:t>
            </w:r>
            <w:r w:rsidR="00875BA8">
              <w:t xml:space="preserve"> deterioro </w:t>
            </w:r>
            <w:r w:rsidR="00806D31">
              <w:t>del paciente</w:t>
            </w:r>
            <w:r w:rsidR="00875BA8">
              <w:t xml:space="preserve"> y caída de su propia altura alrededor de las 2:30 horas, personal de enfermería lo encuentra en el piso, con relajación de esfínteres  solicitan apoyo a familiar </w:t>
            </w:r>
            <w:r w:rsidR="00806D31">
              <w:t>para</w:t>
            </w:r>
            <w:r w:rsidR="00875BA8">
              <w:t xml:space="preserve"> trasladarlo a su cama; se encuentran a paciente postrado en  su cama con datos de epistaxis y hemoptisis. Posteriormente cae en paro ca</w:t>
            </w:r>
            <w:r w:rsidR="00036D73">
              <w:t xml:space="preserve">rdiorespiratorio a las 2:40 horas iniciando </w:t>
            </w:r>
            <w:r w:rsidR="00806D31">
              <w:t>maniobras</w:t>
            </w:r>
            <w:r w:rsidR="00036D73">
              <w:t xml:space="preserve"> de reanimación cardiopulmonar avanzadas</w:t>
            </w:r>
            <w:r w:rsidR="00806D31">
              <w:t xml:space="preserve"> </w:t>
            </w:r>
            <w:r w:rsidR="00036D73">
              <w:t xml:space="preserve">de acuerdo a protocolo ACLS con administración de 2 </w:t>
            </w:r>
            <w:r w:rsidR="00806D31">
              <w:t>ámpulas</w:t>
            </w:r>
            <w:r w:rsidR="00036D73">
              <w:t xml:space="preserve"> de norepinefrina </w:t>
            </w:r>
            <w:r w:rsidR="00806D31">
              <w:t xml:space="preserve">posterior a 5 ciclos de reanimación no se encuentra retorno a la circulación espontanea. Se declara defunción a las 2:52 horas. </w:t>
            </w:r>
            <w:r w:rsidR="00FA3F3B">
              <w:t xml:space="preserve"> </w:t>
            </w:r>
          </w:p>
          <w:p w:rsidR="00FA3F3B" w:rsidRDefault="00FA3F3B" w:rsidP="00FA3F3B">
            <w:pPr>
              <w:jc w:val="both"/>
            </w:pPr>
          </w:p>
          <w:p w:rsidR="00FA3F3B" w:rsidRDefault="00FA3F3B" w:rsidP="00FA3F3B">
            <w:pPr>
              <w:jc w:val="both"/>
            </w:pPr>
            <w:r>
              <w:t>Se recibe reporte de laborat</w:t>
            </w:r>
            <w:r w:rsidR="000A158F">
              <w:t xml:space="preserve">orio  estatal de salud pública, el cual reporto serología de </w:t>
            </w:r>
            <w:proofErr w:type="spellStart"/>
            <w:r w:rsidR="000A158F">
              <w:t>IgM</w:t>
            </w:r>
            <w:proofErr w:type="spellEnd"/>
            <w:r w:rsidR="000A158F">
              <w:t xml:space="preserve"> negativa por lo que, se decide descartar el caso ya que la serología positiva (</w:t>
            </w:r>
            <w:proofErr w:type="spellStart"/>
            <w:r w:rsidR="000A158F">
              <w:t>IgG</w:t>
            </w:r>
            <w:proofErr w:type="spellEnd"/>
            <w:r w:rsidR="000A158F">
              <w:t xml:space="preserve">) fue realiza en un laboratorio no avalado por el </w:t>
            </w:r>
            <w:proofErr w:type="spellStart"/>
            <w:r w:rsidR="000A158F">
              <w:t>InDRE</w:t>
            </w:r>
            <w:proofErr w:type="spellEnd"/>
            <w:r w:rsidR="000A158F">
              <w:t>.</w:t>
            </w:r>
          </w:p>
          <w:p w:rsidR="000A158F" w:rsidRDefault="000A158F" w:rsidP="00FA3F3B">
            <w:pPr>
              <w:jc w:val="both"/>
            </w:pPr>
          </w:p>
          <w:p w:rsidR="000A158F" w:rsidRDefault="000A158F" w:rsidP="00FA3F3B">
            <w:pPr>
              <w:jc w:val="both"/>
            </w:pPr>
            <w:r>
              <w:t xml:space="preserve">Se modifica en REMO las causas de defunción de la parte II. </w:t>
            </w:r>
          </w:p>
        </w:tc>
      </w:tr>
      <w:tr w:rsidR="00F34703" w:rsidTr="002545AF">
        <w:tc>
          <w:tcPr>
            <w:tcW w:w="90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4703" w:rsidRDefault="00F34703" w:rsidP="00E670CC">
            <w:pPr>
              <w:pBdr>
                <w:top w:val="single" w:sz="4" w:space="1" w:color="auto"/>
              </w:pBdr>
              <w:tabs>
                <w:tab w:val="left" w:pos="6059"/>
              </w:tabs>
              <w:jc w:val="both"/>
            </w:pPr>
          </w:p>
        </w:tc>
      </w:tr>
      <w:tr w:rsidR="00F34703" w:rsidTr="00056A49">
        <w:tc>
          <w:tcPr>
            <w:tcW w:w="2674" w:type="dxa"/>
            <w:gridSpan w:val="4"/>
            <w:tcBorders>
              <w:top w:val="single" w:sz="4" w:space="0" w:color="auto"/>
            </w:tcBorders>
          </w:tcPr>
          <w:p w:rsidR="00F34703" w:rsidRDefault="00F34703" w:rsidP="002545AF">
            <w:pPr>
              <w:pBdr>
                <w:top w:val="single" w:sz="4" w:space="1" w:color="auto"/>
              </w:pBdr>
              <w:jc w:val="both"/>
            </w:pPr>
            <w:r>
              <w:t>LABORÓ:</w:t>
            </w:r>
          </w:p>
        </w:tc>
        <w:tc>
          <w:tcPr>
            <w:tcW w:w="6380" w:type="dxa"/>
            <w:gridSpan w:val="8"/>
            <w:tcBorders>
              <w:top w:val="single" w:sz="4" w:space="0" w:color="auto"/>
            </w:tcBorders>
          </w:tcPr>
          <w:p w:rsidR="00F34703" w:rsidRDefault="00F34703" w:rsidP="002545AF">
            <w:pPr>
              <w:pBdr>
                <w:top w:val="single" w:sz="4" w:space="1" w:color="auto"/>
              </w:pBdr>
              <w:jc w:val="center"/>
            </w:pPr>
            <w:r>
              <w:t>Dra. Genoveva Hurtado de la Torre.</w:t>
            </w:r>
          </w:p>
          <w:p w:rsidR="00F34703" w:rsidRDefault="00F34703" w:rsidP="002545AF">
            <w:pPr>
              <w:pBdr>
                <w:top w:val="single" w:sz="4" w:space="1" w:color="auto"/>
              </w:pBdr>
              <w:jc w:val="center"/>
            </w:pPr>
            <w:r>
              <w:t>MNF Epidemiología</w:t>
            </w:r>
          </w:p>
        </w:tc>
      </w:tr>
    </w:tbl>
    <w:p w:rsidR="004F758C" w:rsidRPr="001246C0" w:rsidRDefault="004F758C" w:rsidP="001811A5"/>
    <w:sectPr w:rsidR="004F758C" w:rsidRPr="001246C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CE4" w:rsidRDefault="007D1CE4" w:rsidP="001246C0">
      <w:pPr>
        <w:spacing w:after="0" w:line="240" w:lineRule="auto"/>
      </w:pPr>
      <w:r>
        <w:separator/>
      </w:r>
    </w:p>
  </w:endnote>
  <w:endnote w:type="continuationSeparator" w:id="0">
    <w:p w:rsidR="007D1CE4" w:rsidRDefault="007D1CE4" w:rsidP="0012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CE4" w:rsidRDefault="007D1CE4" w:rsidP="001246C0">
      <w:pPr>
        <w:spacing w:after="0" w:line="240" w:lineRule="auto"/>
      </w:pPr>
      <w:r>
        <w:separator/>
      </w:r>
    </w:p>
  </w:footnote>
  <w:footnote w:type="continuationSeparator" w:id="0">
    <w:p w:rsidR="007D1CE4" w:rsidRDefault="007D1CE4" w:rsidP="00124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EE1" w:rsidRPr="00886946" w:rsidRDefault="00C06EE1" w:rsidP="001246C0">
    <w:pPr>
      <w:jc w:val="center"/>
      <w:rPr>
        <w:b/>
      </w:rPr>
    </w:pPr>
    <w:r w:rsidRPr="00886946">
      <w:rPr>
        <w:b/>
        <w:noProof/>
        <w:lang w:eastAsia="es-MX"/>
      </w:rPr>
      <w:drawing>
        <wp:anchor distT="0" distB="0" distL="114300" distR="114300" simplePos="0" relativeHeight="251658240" behindDoc="0" locked="0" layoutInCell="1" allowOverlap="1" wp14:anchorId="41BD16CD" wp14:editId="0E209616">
          <wp:simplePos x="0" y="0"/>
          <wp:positionH relativeFrom="column">
            <wp:posOffset>5652770</wp:posOffset>
          </wp:positionH>
          <wp:positionV relativeFrom="paragraph">
            <wp:posOffset>-81915</wp:posOffset>
          </wp:positionV>
          <wp:extent cx="472440" cy="479425"/>
          <wp:effectExtent l="0" t="0" r="3810" b="0"/>
          <wp:wrapSquare wrapText="bothSides"/>
          <wp:docPr id="11636" name="2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6" name="22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6946">
      <w:rPr>
        <w:b/>
      </w:rPr>
      <w:t>Instituto Mexicano del Seguro Social</w:t>
    </w:r>
  </w:p>
  <w:p w:rsidR="00C06EE1" w:rsidRPr="00886946" w:rsidRDefault="00C06EE1" w:rsidP="001246C0">
    <w:pPr>
      <w:jc w:val="center"/>
      <w:rPr>
        <w:b/>
      </w:rPr>
    </w:pPr>
    <w:r>
      <w:rPr>
        <w:b/>
      </w:rPr>
      <w:t>Resumen clínico defunción por causa sujeta a vigilancia epidemiológica</w:t>
    </w:r>
  </w:p>
  <w:p w:rsidR="00C06EE1" w:rsidRDefault="00C06EE1" w:rsidP="00C87A14">
    <w:pPr>
      <w:jc w:val="center"/>
    </w:pPr>
    <w:r w:rsidRPr="00886946">
      <w:rPr>
        <w:b/>
      </w:rPr>
      <w:t>HGZ/MF No.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B6FCD"/>
    <w:multiLevelType w:val="hybridMultilevel"/>
    <w:tmpl w:val="EC143A1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53010"/>
    <w:multiLevelType w:val="hybridMultilevel"/>
    <w:tmpl w:val="8C16BCD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C0"/>
    <w:rsid w:val="00014ED9"/>
    <w:rsid w:val="00032BA6"/>
    <w:rsid w:val="00034DB5"/>
    <w:rsid w:val="000350A5"/>
    <w:rsid w:val="00036D73"/>
    <w:rsid w:val="00054147"/>
    <w:rsid w:val="00056A49"/>
    <w:rsid w:val="000576B6"/>
    <w:rsid w:val="00063432"/>
    <w:rsid w:val="000A158F"/>
    <w:rsid w:val="00104182"/>
    <w:rsid w:val="001246C0"/>
    <w:rsid w:val="001342F1"/>
    <w:rsid w:val="00174AE2"/>
    <w:rsid w:val="001811A5"/>
    <w:rsid w:val="00181399"/>
    <w:rsid w:val="001857ED"/>
    <w:rsid w:val="00194DEE"/>
    <w:rsid w:val="001A08EA"/>
    <w:rsid w:val="001A0D1E"/>
    <w:rsid w:val="0023117D"/>
    <w:rsid w:val="002432D9"/>
    <w:rsid w:val="002545AF"/>
    <w:rsid w:val="0028048B"/>
    <w:rsid w:val="002C1DDF"/>
    <w:rsid w:val="002C6DD1"/>
    <w:rsid w:val="002D3E37"/>
    <w:rsid w:val="002D75B6"/>
    <w:rsid w:val="002E2CCC"/>
    <w:rsid w:val="002E6EE0"/>
    <w:rsid w:val="002F0185"/>
    <w:rsid w:val="003767C5"/>
    <w:rsid w:val="003C162C"/>
    <w:rsid w:val="003D6D5F"/>
    <w:rsid w:val="00414DF2"/>
    <w:rsid w:val="004249F9"/>
    <w:rsid w:val="004D1A22"/>
    <w:rsid w:val="004E7D8A"/>
    <w:rsid w:val="004F431C"/>
    <w:rsid w:val="004F758C"/>
    <w:rsid w:val="005A422E"/>
    <w:rsid w:val="00603AD2"/>
    <w:rsid w:val="006128A3"/>
    <w:rsid w:val="00615A1D"/>
    <w:rsid w:val="00616667"/>
    <w:rsid w:val="00626E0E"/>
    <w:rsid w:val="00673D80"/>
    <w:rsid w:val="00685007"/>
    <w:rsid w:val="006D2333"/>
    <w:rsid w:val="00726F1B"/>
    <w:rsid w:val="0074634B"/>
    <w:rsid w:val="007532BA"/>
    <w:rsid w:val="0078073A"/>
    <w:rsid w:val="007C2292"/>
    <w:rsid w:val="007D1CE4"/>
    <w:rsid w:val="007F3AC8"/>
    <w:rsid w:val="00806D31"/>
    <w:rsid w:val="008229AD"/>
    <w:rsid w:val="00834443"/>
    <w:rsid w:val="00840DC1"/>
    <w:rsid w:val="00875BA8"/>
    <w:rsid w:val="00886946"/>
    <w:rsid w:val="00914D2F"/>
    <w:rsid w:val="00934198"/>
    <w:rsid w:val="009433A9"/>
    <w:rsid w:val="009451CE"/>
    <w:rsid w:val="00960604"/>
    <w:rsid w:val="0096715B"/>
    <w:rsid w:val="009C2DDA"/>
    <w:rsid w:val="009C6D11"/>
    <w:rsid w:val="00A0223C"/>
    <w:rsid w:val="00A242F2"/>
    <w:rsid w:val="00A500B7"/>
    <w:rsid w:val="00A71407"/>
    <w:rsid w:val="00A91FC2"/>
    <w:rsid w:val="00AC1072"/>
    <w:rsid w:val="00B103DE"/>
    <w:rsid w:val="00B73829"/>
    <w:rsid w:val="00B907A2"/>
    <w:rsid w:val="00B92DFF"/>
    <w:rsid w:val="00BF5F35"/>
    <w:rsid w:val="00C06EE1"/>
    <w:rsid w:val="00C216E4"/>
    <w:rsid w:val="00C2665F"/>
    <w:rsid w:val="00C66286"/>
    <w:rsid w:val="00C87A14"/>
    <w:rsid w:val="00C92E37"/>
    <w:rsid w:val="00C9409A"/>
    <w:rsid w:val="00D07049"/>
    <w:rsid w:val="00D331D7"/>
    <w:rsid w:val="00D61ACD"/>
    <w:rsid w:val="00D73052"/>
    <w:rsid w:val="00DC2C4E"/>
    <w:rsid w:val="00DD2000"/>
    <w:rsid w:val="00DD7D23"/>
    <w:rsid w:val="00E016E4"/>
    <w:rsid w:val="00E07559"/>
    <w:rsid w:val="00E116B6"/>
    <w:rsid w:val="00E57FE2"/>
    <w:rsid w:val="00E63D66"/>
    <w:rsid w:val="00E670CC"/>
    <w:rsid w:val="00EF26CA"/>
    <w:rsid w:val="00F11310"/>
    <w:rsid w:val="00F340AB"/>
    <w:rsid w:val="00F34703"/>
    <w:rsid w:val="00F70E7B"/>
    <w:rsid w:val="00F94479"/>
    <w:rsid w:val="00F964ED"/>
    <w:rsid w:val="00FA3F3B"/>
    <w:rsid w:val="00FD01C8"/>
    <w:rsid w:val="00FF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1F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6C0"/>
  </w:style>
  <w:style w:type="paragraph" w:styleId="Piedepgina">
    <w:name w:val="footer"/>
    <w:basedOn w:val="Normal"/>
    <w:link w:val="PiedepginaCar"/>
    <w:uiPriority w:val="99"/>
    <w:unhideWhenUsed/>
    <w:rsid w:val="00124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6C0"/>
  </w:style>
  <w:style w:type="paragraph" w:styleId="Textodeglobo">
    <w:name w:val="Balloon Text"/>
    <w:basedOn w:val="Normal"/>
    <w:link w:val="TextodegloboCar"/>
    <w:uiPriority w:val="99"/>
    <w:semiHidden/>
    <w:unhideWhenUsed/>
    <w:rsid w:val="0088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94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86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1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4F7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1F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6C0"/>
  </w:style>
  <w:style w:type="paragraph" w:styleId="Piedepgina">
    <w:name w:val="footer"/>
    <w:basedOn w:val="Normal"/>
    <w:link w:val="PiedepginaCar"/>
    <w:uiPriority w:val="99"/>
    <w:unhideWhenUsed/>
    <w:rsid w:val="00124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6C0"/>
  </w:style>
  <w:style w:type="paragraph" w:styleId="Textodeglobo">
    <w:name w:val="Balloon Text"/>
    <w:basedOn w:val="Normal"/>
    <w:link w:val="TextodegloboCar"/>
    <w:uiPriority w:val="99"/>
    <w:semiHidden/>
    <w:unhideWhenUsed/>
    <w:rsid w:val="0088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94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86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1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4F7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 Castillo Palencia</dc:creator>
  <cp:lastModifiedBy>Genoveva Hurtado Delatorre</cp:lastModifiedBy>
  <cp:revision>3</cp:revision>
  <cp:lastPrinted>2019-10-21T18:35:00Z</cp:lastPrinted>
  <dcterms:created xsi:type="dcterms:W3CDTF">2019-11-28T15:57:00Z</dcterms:created>
  <dcterms:modified xsi:type="dcterms:W3CDTF">2019-11-28T15:59:00Z</dcterms:modified>
</cp:coreProperties>
</file>