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7A17B1">
        <w:rPr>
          <w:rFonts w:asciiTheme="majorHAnsi" w:hAnsiTheme="majorHAnsi"/>
          <w:sz w:val="24"/>
          <w:szCs w:val="24"/>
        </w:rPr>
        <w:t>07 DE SEPTIEMBRE DE 2019</w:t>
      </w:r>
    </w:p>
    <w:p w:rsidR="00612949" w:rsidRPr="00255F52" w:rsidRDefault="00612949" w:rsidP="00255F52">
      <w:pPr>
        <w:spacing w:after="0" w:line="360" w:lineRule="auto"/>
        <w:jc w:val="right"/>
        <w:rPr>
          <w:rFonts w:asciiTheme="majorHAnsi" w:hAnsiTheme="majorHAnsi"/>
          <w:sz w:val="24"/>
          <w:szCs w:val="24"/>
        </w:rPr>
      </w:pPr>
    </w:p>
    <w:p w:rsidR="007A17B1" w:rsidRPr="007A17B1" w:rsidRDefault="002F46A2"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NOMBRE: </w:t>
      </w:r>
      <w:r w:rsidR="007A17B1">
        <w:rPr>
          <w:rFonts w:asciiTheme="majorHAnsi" w:hAnsiTheme="majorHAnsi"/>
          <w:sz w:val="24"/>
          <w:szCs w:val="24"/>
        </w:rPr>
        <w:t>CRISTINA MODESTO CRUZ</w:t>
      </w:r>
    </w:p>
    <w:p w:rsidR="00202907" w:rsidRPr="007A17B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2F46A2">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7A17B1">
        <w:rPr>
          <w:rFonts w:asciiTheme="majorHAnsi" w:hAnsiTheme="majorHAnsi"/>
          <w:sz w:val="24"/>
          <w:szCs w:val="24"/>
        </w:rPr>
        <w:t>24</w:t>
      </w:r>
      <w:r w:rsidR="002F46A2" w:rsidRPr="00781F5A">
        <w:rPr>
          <w:rFonts w:asciiTheme="majorHAnsi" w:hAnsiTheme="majorHAnsi"/>
          <w:sz w:val="24"/>
          <w:szCs w:val="24"/>
        </w:rPr>
        <w:t xml:space="preserve"> </w:t>
      </w:r>
      <w:r w:rsidR="00255F52">
        <w:rPr>
          <w:rFonts w:asciiTheme="majorHAnsi" w:hAnsiTheme="majorHAnsi"/>
          <w:sz w:val="24"/>
          <w:szCs w:val="24"/>
        </w:rPr>
        <w:t xml:space="preserve">AÑOS </w:t>
      </w:r>
      <w:r w:rsidR="007A17B1">
        <w:rPr>
          <w:rFonts w:asciiTheme="majorHAnsi" w:hAnsiTheme="majorHAnsi"/>
          <w:b/>
          <w:sz w:val="24"/>
          <w:szCs w:val="24"/>
        </w:rPr>
        <w:t>FECHA DE NACIMIENTO:</w:t>
      </w:r>
      <w:r w:rsidR="007A17B1">
        <w:rPr>
          <w:rFonts w:asciiTheme="majorHAnsi" w:hAnsiTheme="majorHAnsi"/>
          <w:sz w:val="24"/>
          <w:szCs w:val="24"/>
        </w:rPr>
        <w:t>10/02/1995</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7A17B1">
        <w:rPr>
          <w:rFonts w:asciiTheme="majorHAnsi" w:hAnsiTheme="majorHAnsi"/>
          <w:sz w:val="24"/>
          <w:szCs w:val="24"/>
        </w:rPr>
        <w:t xml:space="preserve"> EDUARDO HERVERTH, BARRIO DE LA CRUZ, CHAPULHUACANITO, TAMAZUNCHALE,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7A17B1">
        <w:rPr>
          <w:rFonts w:asciiTheme="majorHAnsi" w:hAnsiTheme="majorHAnsi"/>
          <w:sz w:val="24"/>
          <w:szCs w:val="24"/>
        </w:rPr>
        <w:t>05/09/2019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7A17B1">
        <w:rPr>
          <w:rFonts w:asciiTheme="majorHAnsi" w:hAnsiTheme="majorHAnsi"/>
          <w:sz w:val="24"/>
          <w:szCs w:val="24"/>
        </w:rPr>
        <w:t xml:space="preserve">TROMBOCITOPENIA, PROBABLE DENGUE CON DATOS DE ALARMA, LUPUS ERITEMATOSO </w:t>
      </w:r>
      <w:r w:rsidR="00B77660">
        <w:rPr>
          <w:rFonts w:asciiTheme="majorHAnsi" w:hAnsiTheme="majorHAnsi"/>
          <w:sz w:val="24"/>
          <w:szCs w:val="24"/>
        </w:rPr>
        <w:t>SISTÉMICO</w:t>
      </w:r>
      <w:r w:rsidR="007A17B1">
        <w:rPr>
          <w:rFonts w:asciiTheme="majorHAnsi" w:hAnsiTheme="majorHAnsi"/>
          <w:sz w:val="24"/>
          <w:szCs w:val="24"/>
        </w:rPr>
        <w:t xml:space="preserve">, ARTRITIS REUMATOIDE, </w:t>
      </w:r>
      <w:r w:rsidR="00B77660">
        <w:rPr>
          <w:rFonts w:asciiTheme="majorHAnsi" w:hAnsiTheme="majorHAnsi"/>
          <w:sz w:val="24"/>
          <w:szCs w:val="24"/>
        </w:rPr>
        <w:t>SÍNDROME</w:t>
      </w:r>
      <w:r w:rsidR="007A17B1">
        <w:rPr>
          <w:rFonts w:asciiTheme="majorHAnsi" w:hAnsiTheme="majorHAnsi"/>
          <w:sz w:val="24"/>
          <w:szCs w:val="24"/>
        </w:rPr>
        <w:t xml:space="preserve"> DE SJOGREN.</w:t>
      </w:r>
    </w:p>
    <w:p w:rsidR="007A17B1" w:rsidRDefault="007A17B1" w:rsidP="00822A51">
      <w:pPr>
        <w:pStyle w:val="Sinespaciado"/>
        <w:spacing w:line="360" w:lineRule="auto"/>
        <w:rPr>
          <w:rFonts w:asciiTheme="majorHAnsi" w:hAnsiTheme="majorHAnsi"/>
          <w:sz w:val="24"/>
          <w:szCs w:val="24"/>
        </w:rPr>
      </w:pPr>
    </w:p>
    <w:p w:rsidR="00B03852" w:rsidRDefault="00B03852" w:rsidP="00B77660">
      <w:pPr>
        <w:pStyle w:val="Sinespaciado"/>
        <w:spacing w:line="360" w:lineRule="auto"/>
        <w:jc w:val="both"/>
        <w:rPr>
          <w:rFonts w:asciiTheme="majorHAnsi" w:hAnsiTheme="majorHAnsi"/>
          <w:sz w:val="24"/>
          <w:szCs w:val="24"/>
        </w:rPr>
      </w:pPr>
      <w:r>
        <w:rPr>
          <w:rFonts w:asciiTheme="majorHAnsi" w:hAnsiTheme="majorHAnsi"/>
          <w:sz w:val="24"/>
          <w:szCs w:val="24"/>
        </w:rPr>
        <w:t>Femenino de 24 años de edad, referida de Hospital Zacatipan por trombocitopenia. Inicia padecimiento el 02/09/19 con fiebre de 38 °C, ataque al estado general, se agrega cefalea intensa, mialgias, artralgias, dolor retroocular el 03/09/19 además de náusea y vómito de contenido alimentario en 3 ocasiones en 12 horas, dolor abdominal y evacuaciones diarreicas líquidas amarillentas 5 en 12 horas por lo que acude a Hospital Zacatipan donde deciden ingresar. Toman laboratorios (03/09/19) BH leucocitos de 10000, Linfocitos 4%, Hb 12.2, Plaquetas 74000, repiten laboratorios ese día identificando en BH leucocitos de 7500, linfocitos 5.3%, Hb 10.2, Plaquetas 80000, TGO 387, TGP 169, FA 118, glucosa 61, urea 51.7, creatinina 0.9, sodio 138, potasio 4.6. El 04/09/19 nuevamente toman laboratorios de control BH con Hb 10.1, Plaquetas de 39000, Leucocitos de 3000 y linfocitos de 6%, PCR 90.  El 05/09/19 identifican en BH Hb 10.3, Plaquetopenia de 21000, leucocitos de 3900, linfocitos de 4.6%, se manejó conservadoramente con soluciones a requerimientos y por datos de trombocitopenia deciden enviarla a Hospital General Valles.</w:t>
      </w:r>
    </w:p>
    <w:p w:rsidR="00B03852" w:rsidRDefault="00B03852" w:rsidP="00B77660">
      <w:pPr>
        <w:pStyle w:val="Sinespaciado"/>
        <w:spacing w:line="360" w:lineRule="auto"/>
        <w:jc w:val="both"/>
        <w:rPr>
          <w:rFonts w:asciiTheme="majorHAnsi" w:hAnsiTheme="majorHAnsi"/>
          <w:sz w:val="24"/>
          <w:szCs w:val="24"/>
        </w:rPr>
      </w:pPr>
      <w:r>
        <w:rPr>
          <w:rFonts w:asciiTheme="majorHAnsi" w:hAnsiTheme="majorHAnsi"/>
          <w:sz w:val="24"/>
          <w:szCs w:val="24"/>
        </w:rPr>
        <w:t>Se recibe paciente en HGV</w:t>
      </w:r>
      <w:bookmarkStart w:id="0" w:name="_GoBack"/>
      <w:bookmarkEnd w:id="0"/>
      <w:r>
        <w:rPr>
          <w:rFonts w:asciiTheme="majorHAnsi" w:hAnsiTheme="majorHAnsi"/>
          <w:sz w:val="24"/>
          <w:szCs w:val="24"/>
        </w:rPr>
        <w:t xml:space="preserve"> el 05/09/19 a las 15:00 horas</w:t>
      </w:r>
      <w:r w:rsidR="00467325">
        <w:rPr>
          <w:rFonts w:asciiTheme="majorHAnsi" w:hAnsiTheme="majorHAnsi"/>
          <w:sz w:val="24"/>
          <w:szCs w:val="24"/>
        </w:rPr>
        <w:t xml:space="preserve"> con TA 80/50, FC 139, FR 32, Temperatura de 37.9 °C, Saturación de oxígeno de 98%. Refiere cuadro de 3 días de evolución (fecha de inicio el 02/09/19), paciente con antecedente de Lupus </w:t>
      </w:r>
      <w:r w:rsidR="00467325">
        <w:rPr>
          <w:rFonts w:asciiTheme="majorHAnsi" w:hAnsiTheme="majorHAnsi"/>
          <w:sz w:val="24"/>
          <w:szCs w:val="24"/>
        </w:rPr>
        <w:lastRenderedPageBreak/>
        <w:t xml:space="preserve">Eritematoso Sistémico, Artritis Reumatoide de 7 años de evolución, en tratamiento con cloroquina, prednisona, metotrexate, colecalciferol, en seguimiento y control por reumatología en San Luis Potosí.  Agrega diagnóstico de Síndrome de Sjogren de un mes de evolución. Se recibe con enrojecimiento conjuntival, con ligero tinte ictérico, mucosas hidratadas, con taquicardia, respiratorio sin compromiso, abdomen con dolor en epigastrio, irradiado a ambos flancos, no datos de hepatomegalia ni esplenomegalia. Se decide ingreso y se solicita valoración por Medicina Interna, quien acude a valorarla a las 16:30 horas por diagnóstico de probable caso de dengue con signos de alarma.  Establece diagnóstico de datos de falla hepática por resultados de laboratorio del 03/09/19, TGO 382, TGP 169, DHL 487. En el análisis de la valoración médico internista documenta no descartar falla hepática sobreagregada por los medicamentos de base y evolución de la viremia. Se toman bioquímicos (05/09/19) con reporte de Hb 9.35, Hto 30.1, Plaquetas 8000, Leucocitos 3.20 y linfocitos 3.6%, Se indica transfundir 10 </w:t>
      </w:r>
      <w:r w:rsidR="00B77660">
        <w:rPr>
          <w:rFonts w:asciiTheme="majorHAnsi" w:hAnsiTheme="majorHAnsi"/>
          <w:sz w:val="24"/>
          <w:szCs w:val="24"/>
        </w:rPr>
        <w:t>concentrados</w:t>
      </w:r>
      <w:r w:rsidR="00467325">
        <w:rPr>
          <w:rFonts w:asciiTheme="majorHAnsi" w:hAnsiTheme="majorHAnsi"/>
          <w:sz w:val="24"/>
          <w:szCs w:val="24"/>
        </w:rPr>
        <w:t xml:space="preserve"> plaquetarios.</w:t>
      </w:r>
      <w:r w:rsidR="00F820E1">
        <w:rPr>
          <w:rFonts w:asciiTheme="majorHAnsi" w:hAnsiTheme="majorHAnsi"/>
          <w:sz w:val="24"/>
          <w:szCs w:val="24"/>
        </w:rPr>
        <w:t xml:space="preserve"> Se establece </w:t>
      </w:r>
      <w:r w:rsidR="00B77660">
        <w:rPr>
          <w:rFonts w:asciiTheme="majorHAnsi" w:hAnsiTheme="majorHAnsi"/>
          <w:sz w:val="24"/>
          <w:szCs w:val="24"/>
        </w:rPr>
        <w:t>diagnóstico</w:t>
      </w:r>
      <w:r w:rsidR="00F820E1">
        <w:rPr>
          <w:rFonts w:asciiTheme="majorHAnsi" w:hAnsiTheme="majorHAnsi"/>
          <w:sz w:val="24"/>
          <w:szCs w:val="24"/>
        </w:rPr>
        <w:t xml:space="preserve"> de síndrome febril en estudio, probable dengue con datos de alarma, falla hepática secundaria probable a hepatotoxicos y síndrome de Sjogren, LES, AR. </w:t>
      </w:r>
    </w:p>
    <w:p w:rsidR="00F820E1" w:rsidRDefault="00F820E1" w:rsidP="00B77660">
      <w:pPr>
        <w:pStyle w:val="Sinespaciado"/>
        <w:spacing w:line="360" w:lineRule="auto"/>
        <w:jc w:val="both"/>
        <w:rPr>
          <w:rFonts w:asciiTheme="majorHAnsi" w:hAnsiTheme="majorHAnsi"/>
          <w:sz w:val="24"/>
          <w:szCs w:val="24"/>
        </w:rPr>
      </w:pPr>
      <w:r>
        <w:rPr>
          <w:rFonts w:asciiTheme="majorHAnsi" w:hAnsiTheme="majorHAnsi"/>
          <w:sz w:val="24"/>
          <w:szCs w:val="24"/>
        </w:rPr>
        <w:t xml:space="preserve">El 06/09/19 nuevamente es valorada por medicina interna se muestra reactiva, conciente, presenta rash generalizado en toda la superficie corporal, mucosa oral seca, corazón rítmico, los campos pulmonares con buena entrada y salida de aire, el abdomen con dolor a nivel de hipocondrio derecho, no hay evidencia de irritación peritoneal, solo hiperalgesia, los miembros inferiores con escasas petequias, no retención hídrica.  Se concluye femenino de 24 años con datos de LES al parecer sin actividad, se considera el problema principal el cuadro de fiebre, trombocitopenia severa que ameritó administrar hemoderivados, 8 concentrados plaquetarios, persiste con datos de cuadro enteral y dolor abdominal. Se indicó uso de pabellón, hidratación agresiva y vigilar potencialmente datos de hemorragia. Se solicitó PFH.  Se reporta muy grave con cuadro sugestivo a dengue con datos de alarma. </w:t>
      </w:r>
    </w:p>
    <w:p w:rsidR="00F820E1" w:rsidRDefault="00F820E1" w:rsidP="00B77660">
      <w:pPr>
        <w:pStyle w:val="Sinespaciado"/>
        <w:spacing w:line="360" w:lineRule="auto"/>
        <w:jc w:val="both"/>
        <w:rPr>
          <w:rFonts w:asciiTheme="majorHAnsi" w:hAnsiTheme="majorHAnsi"/>
          <w:sz w:val="24"/>
          <w:szCs w:val="24"/>
        </w:rPr>
      </w:pPr>
      <w:r>
        <w:rPr>
          <w:rFonts w:asciiTheme="majorHAnsi" w:hAnsiTheme="majorHAnsi"/>
          <w:sz w:val="24"/>
          <w:szCs w:val="24"/>
        </w:rPr>
        <w:t xml:space="preserve">El 06/09/19 a las 11:30 horas se valora por epidemiología, al interrogatorio directo la paciente refiere que el día 03/09/19 se le tomó muestra serológica para Dengue en Hospital de referencia, se rectifica diagnóstico establecido de caso probable de dengue </w:t>
      </w:r>
      <w:r>
        <w:rPr>
          <w:rFonts w:asciiTheme="majorHAnsi" w:hAnsiTheme="majorHAnsi"/>
          <w:sz w:val="24"/>
          <w:szCs w:val="24"/>
        </w:rPr>
        <w:lastRenderedPageBreak/>
        <w:t>con datos de alarma, se realiza estudio epidemiológico de caso y se notifica a jurisdicción sanitaria No. VI quienes informan vía telefónica que la muestra serológica fue enviada a LESP el día 04/09/19.</w:t>
      </w:r>
      <w:r w:rsidR="00B77660">
        <w:rPr>
          <w:rFonts w:asciiTheme="majorHAnsi" w:hAnsiTheme="majorHAnsi"/>
          <w:sz w:val="24"/>
          <w:szCs w:val="24"/>
        </w:rPr>
        <w:t xml:space="preserve"> </w:t>
      </w:r>
    </w:p>
    <w:p w:rsidR="00B77660" w:rsidRDefault="00F820E1" w:rsidP="00B77660">
      <w:pPr>
        <w:pStyle w:val="Sinespaciado"/>
        <w:spacing w:line="360" w:lineRule="auto"/>
        <w:jc w:val="both"/>
        <w:rPr>
          <w:rFonts w:asciiTheme="majorHAnsi" w:hAnsiTheme="majorHAnsi"/>
          <w:sz w:val="24"/>
          <w:szCs w:val="24"/>
        </w:rPr>
      </w:pPr>
      <w:r>
        <w:rPr>
          <w:rFonts w:asciiTheme="majorHAnsi" w:hAnsiTheme="majorHAnsi"/>
          <w:sz w:val="24"/>
          <w:szCs w:val="24"/>
        </w:rPr>
        <w:t xml:space="preserve">El 06/09/19 </w:t>
      </w:r>
      <w:r w:rsidR="00B77660">
        <w:rPr>
          <w:rFonts w:asciiTheme="majorHAnsi" w:hAnsiTheme="majorHAnsi"/>
          <w:sz w:val="24"/>
          <w:szCs w:val="24"/>
        </w:rPr>
        <w:t>a las 16:443 horas se documenta en expediente evolución tórpida, con datos de choque, falla hepática, hematológica, con hipoglicemias, deshidratada, los campos pulmonares ventilados, precordio hiperdinámico, abdomen doloroso. Se solicitó plasmas frescos y concentrados plaquetarios.</w:t>
      </w:r>
    </w:p>
    <w:p w:rsidR="00F820E1" w:rsidRDefault="00B77660" w:rsidP="00B77660">
      <w:pPr>
        <w:pStyle w:val="Sinespaciado"/>
        <w:spacing w:line="360" w:lineRule="auto"/>
        <w:jc w:val="both"/>
        <w:rPr>
          <w:rFonts w:asciiTheme="majorHAnsi" w:hAnsiTheme="majorHAnsi"/>
          <w:sz w:val="24"/>
          <w:szCs w:val="24"/>
        </w:rPr>
      </w:pPr>
      <w:r>
        <w:rPr>
          <w:rFonts w:asciiTheme="majorHAnsi" w:hAnsiTheme="majorHAnsi"/>
          <w:sz w:val="24"/>
          <w:szCs w:val="24"/>
        </w:rPr>
        <w:t>El 06/09/19 a</w:t>
      </w:r>
      <w:r w:rsidR="00F820E1">
        <w:rPr>
          <w:rFonts w:asciiTheme="majorHAnsi" w:hAnsiTheme="majorHAnsi"/>
          <w:sz w:val="24"/>
          <w:szCs w:val="24"/>
        </w:rPr>
        <w:t xml:space="preserve"> las 22:30 horas presenta paro cardiaco, ameritó adrenalina, siendo reversible a maniobras de reanimación avanzada.</w:t>
      </w:r>
    </w:p>
    <w:p w:rsidR="00B77660" w:rsidRDefault="00B77660" w:rsidP="00B77660">
      <w:pPr>
        <w:pStyle w:val="Sinespaciado"/>
        <w:spacing w:line="360" w:lineRule="auto"/>
        <w:jc w:val="both"/>
        <w:rPr>
          <w:rFonts w:asciiTheme="majorHAnsi" w:hAnsiTheme="majorHAnsi"/>
          <w:sz w:val="24"/>
          <w:szCs w:val="24"/>
        </w:rPr>
      </w:pPr>
      <w:r>
        <w:rPr>
          <w:rFonts w:asciiTheme="majorHAnsi" w:hAnsiTheme="majorHAnsi"/>
          <w:sz w:val="24"/>
          <w:szCs w:val="24"/>
        </w:rPr>
        <w:t>El 07/09/19 a la 01:10 horas se revalora por medicina interna, paciente con cuadro sospechoso a dengue, en malas condiciones generales, bajo asistencia mecánica ventilatoria, con uso de vasopresores y aminas se documenta alto riesgo de letalidad a corto plazo.</w:t>
      </w:r>
    </w:p>
    <w:p w:rsidR="00B77660" w:rsidRDefault="00B77660" w:rsidP="00B77660">
      <w:pPr>
        <w:pStyle w:val="Sinespaciado"/>
        <w:spacing w:line="360" w:lineRule="auto"/>
        <w:jc w:val="both"/>
        <w:rPr>
          <w:rFonts w:asciiTheme="majorHAnsi" w:hAnsiTheme="majorHAnsi"/>
          <w:sz w:val="24"/>
          <w:szCs w:val="24"/>
        </w:rPr>
      </w:pPr>
      <w:r>
        <w:rPr>
          <w:rFonts w:asciiTheme="majorHAnsi" w:hAnsiTheme="majorHAnsi"/>
          <w:sz w:val="24"/>
          <w:szCs w:val="24"/>
        </w:rPr>
        <w:t>A las 02:00 horas del 07/09/19 se documenta nota de defunción con diagnósticos de síndrome febril de 7 días de evolución, síndrome de Sjogren de 1 mes y Lupus Eritematoso Sistémico de 5 años de evolución.</w:t>
      </w:r>
    </w:p>
    <w:p w:rsidR="00DA5506" w:rsidRDefault="00DA5506" w:rsidP="00B77660">
      <w:pPr>
        <w:pStyle w:val="Sinespaciado"/>
        <w:spacing w:line="360" w:lineRule="auto"/>
        <w:jc w:val="both"/>
        <w:rPr>
          <w:rFonts w:asciiTheme="majorHAnsi" w:hAnsiTheme="majorHAnsi"/>
          <w:sz w:val="24"/>
          <w:szCs w:val="24"/>
        </w:rPr>
      </w:pPr>
    </w:p>
    <w:p w:rsidR="002F46A2" w:rsidRPr="007A17B1" w:rsidRDefault="002F46A2" w:rsidP="000F7EA7">
      <w:pPr>
        <w:spacing w:line="360" w:lineRule="auto"/>
        <w:jc w:val="right"/>
        <w:rPr>
          <w:rFonts w:ascii="Cambria" w:hAnsi="Cambria"/>
          <w:sz w:val="24"/>
          <w:szCs w:val="24"/>
        </w:rPr>
      </w:pPr>
      <w:r w:rsidRPr="007A17B1">
        <w:rPr>
          <w:rFonts w:ascii="Cambria" w:hAnsi="Cambria"/>
          <w:sz w:val="24"/>
          <w:szCs w:val="24"/>
        </w:rPr>
        <w:t>DRA. NYDIA IVETH HERNÁNDEZ PAULIN</w:t>
      </w:r>
    </w:p>
    <w:p w:rsidR="002F46A2" w:rsidRPr="007A17B1" w:rsidRDefault="002F46A2" w:rsidP="002F46A2">
      <w:pPr>
        <w:spacing w:line="360" w:lineRule="auto"/>
        <w:jc w:val="right"/>
        <w:rPr>
          <w:rFonts w:ascii="Cambria" w:hAnsi="Cambria"/>
          <w:sz w:val="24"/>
          <w:szCs w:val="24"/>
        </w:rPr>
      </w:pPr>
      <w:r w:rsidRPr="007A17B1">
        <w:rPr>
          <w:rFonts w:ascii="Cambria" w:hAnsi="Cambria"/>
          <w:sz w:val="24"/>
          <w:szCs w:val="24"/>
        </w:rPr>
        <w:t>RESPONSABLE RHOVE HGV</w:t>
      </w:r>
    </w:p>
    <w:p w:rsidR="00DA5506" w:rsidRPr="007A17B1" w:rsidRDefault="00DA5506" w:rsidP="00822A51">
      <w:pPr>
        <w:pStyle w:val="Sinespaciado"/>
        <w:spacing w:line="360" w:lineRule="auto"/>
        <w:rPr>
          <w:rFonts w:asciiTheme="majorHAnsi" w:hAnsiTheme="majorHAnsi"/>
          <w:sz w:val="24"/>
          <w:szCs w:val="24"/>
        </w:rPr>
      </w:pPr>
    </w:p>
    <w:p w:rsidR="00DA5506" w:rsidRPr="007A17B1" w:rsidRDefault="00DA5506" w:rsidP="00822A51">
      <w:pPr>
        <w:pStyle w:val="Sinespaciado"/>
        <w:spacing w:line="360" w:lineRule="auto"/>
        <w:rPr>
          <w:rFonts w:asciiTheme="majorHAnsi" w:hAnsiTheme="majorHAnsi"/>
          <w:sz w:val="24"/>
          <w:szCs w:val="24"/>
        </w:rPr>
      </w:pPr>
    </w:p>
    <w:p w:rsidR="00DA5506" w:rsidRPr="007A17B1" w:rsidRDefault="00DA5506" w:rsidP="00822A51">
      <w:pPr>
        <w:pStyle w:val="Sinespaciado"/>
        <w:spacing w:line="360" w:lineRule="auto"/>
        <w:rPr>
          <w:rFonts w:asciiTheme="majorHAnsi" w:hAnsiTheme="majorHAnsi"/>
          <w:sz w:val="24"/>
          <w:szCs w:val="24"/>
        </w:rPr>
      </w:pPr>
    </w:p>
    <w:p w:rsidR="00C72BB6" w:rsidRPr="007A17B1" w:rsidRDefault="00C72BB6" w:rsidP="009D6CC6">
      <w:pPr>
        <w:spacing w:after="0" w:line="360" w:lineRule="auto"/>
        <w:jc w:val="right"/>
        <w:rPr>
          <w:rFonts w:asciiTheme="majorHAnsi" w:hAnsiTheme="majorHAnsi"/>
          <w:b/>
          <w:sz w:val="24"/>
          <w:szCs w:val="24"/>
        </w:rPr>
      </w:pPr>
    </w:p>
    <w:sectPr w:rsidR="00C72BB6" w:rsidRPr="007A17B1"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32" w:rsidRDefault="00EB7B32" w:rsidP="009D6CC6">
      <w:pPr>
        <w:spacing w:after="0" w:line="240" w:lineRule="auto"/>
      </w:pPr>
      <w:r>
        <w:separator/>
      </w:r>
    </w:p>
  </w:endnote>
  <w:endnote w:type="continuationSeparator" w:id="0">
    <w:p w:rsidR="00EB7B32" w:rsidRDefault="00EB7B3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B77660" w:rsidRPr="00B77660">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32" w:rsidRDefault="00EB7B32" w:rsidP="009D6CC6">
      <w:pPr>
        <w:spacing w:after="0" w:line="240" w:lineRule="auto"/>
      </w:pPr>
      <w:r>
        <w:separator/>
      </w:r>
    </w:p>
  </w:footnote>
  <w:footnote w:type="continuationSeparator" w:id="0">
    <w:p w:rsidR="00EB7B32" w:rsidRDefault="00EB7B3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058A"/>
    <w:rsid w:val="00053799"/>
    <w:rsid w:val="00093BC3"/>
    <w:rsid w:val="0009513A"/>
    <w:rsid w:val="000A25C4"/>
    <w:rsid w:val="000A3855"/>
    <w:rsid w:val="000A4445"/>
    <w:rsid w:val="000B09B4"/>
    <w:rsid w:val="000B7E8B"/>
    <w:rsid w:val="000D542B"/>
    <w:rsid w:val="000E4F17"/>
    <w:rsid w:val="000F7EA7"/>
    <w:rsid w:val="00110DC8"/>
    <w:rsid w:val="0018746F"/>
    <w:rsid w:val="00196AAC"/>
    <w:rsid w:val="001A6724"/>
    <w:rsid w:val="001A7505"/>
    <w:rsid w:val="001D3C68"/>
    <w:rsid w:val="001F7763"/>
    <w:rsid w:val="002028F5"/>
    <w:rsid w:val="00202907"/>
    <w:rsid w:val="002134F0"/>
    <w:rsid w:val="00214AEA"/>
    <w:rsid w:val="00231848"/>
    <w:rsid w:val="002329BF"/>
    <w:rsid w:val="00243719"/>
    <w:rsid w:val="00244887"/>
    <w:rsid w:val="002531A2"/>
    <w:rsid w:val="002554F3"/>
    <w:rsid w:val="00255F52"/>
    <w:rsid w:val="002873AA"/>
    <w:rsid w:val="002B4222"/>
    <w:rsid w:val="002B4F58"/>
    <w:rsid w:val="002B5B0A"/>
    <w:rsid w:val="002E52E3"/>
    <w:rsid w:val="002F04E6"/>
    <w:rsid w:val="002F46A2"/>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67325"/>
    <w:rsid w:val="00480E61"/>
    <w:rsid w:val="00493D7C"/>
    <w:rsid w:val="004A4509"/>
    <w:rsid w:val="004B3B92"/>
    <w:rsid w:val="005319BF"/>
    <w:rsid w:val="005440F2"/>
    <w:rsid w:val="005703D9"/>
    <w:rsid w:val="005820CB"/>
    <w:rsid w:val="005B0A00"/>
    <w:rsid w:val="005B4592"/>
    <w:rsid w:val="005C191D"/>
    <w:rsid w:val="005C1AD9"/>
    <w:rsid w:val="005D51C4"/>
    <w:rsid w:val="005E13F0"/>
    <w:rsid w:val="005E256C"/>
    <w:rsid w:val="005F2483"/>
    <w:rsid w:val="00612949"/>
    <w:rsid w:val="00621074"/>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4741D"/>
    <w:rsid w:val="007654A3"/>
    <w:rsid w:val="00781F5A"/>
    <w:rsid w:val="00791811"/>
    <w:rsid w:val="007945C1"/>
    <w:rsid w:val="007A17B1"/>
    <w:rsid w:val="007C5D8B"/>
    <w:rsid w:val="007D5F91"/>
    <w:rsid w:val="007F6516"/>
    <w:rsid w:val="0081408B"/>
    <w:rsid w:val="00822A51"/>
    <w:rsid w:val="00834F78"/>
    <w:rsid w:val="00847B6D"/>
    <w:rsid w:val="00847E25"/>
    <w:rsid w:val="00886013"/>
    <w:rsid w:val="008904B5"/>
    <w:rsid w:val="008B1866"/>
    <w:rsid w:val="008D7204"/>
    <w:rsid w:val="008F15D5"/>
    <w:rsid w:val="00914E42"/>
    <w:rsid w:val="009458EB"/>
    <w:rsid w:val="0094778D"/>
    <w:rsid w:val="00961253"/>
    <w:rsid w:val="00962BE2"/>
    <w:rsid w:val="0097251C"/>
    <w:rsid w:val="00983F95"/>
    <w:rsid w:val="00990AB2"/>
    <w:rsid w:val="00996B54"/>
    <w:rsid w:val="009D2BD1"/>
    <w:rsid w:val="009D6CC6"/>
    <w:rsid w:val="009E21C5"/>
    <w:rsid w:val="00A115CA"/>
    <w:rsid w:val="00A40F13"/>
    <w:rsid w:val="00A42845"/>
    <w:rsid w:val="00A42D40"/>
    <w:rsid w:val="00A92D29"/>
    <w:rsid w:val="00A96840"/>
    <w:rsid w:val="00AA57EB"/>
    <w:rsid w:val="00AB15B7"/>
    <w:rsid w:val="00AB606F"/>
    <w:rsid w:val="00AC3505"/>
    <w:rsid w:val="00AD06A4"/>
    <w:rsid w:val="00AD76CE"/>
    <w:rsid w:val="00AE43ED"/>
    <w:rsid w:val="00B03852"/>
    <w:rsid w:val="00B055E7"/>
    <w:rsid w:val="00B1196E"/>
    <w:rsid w:val="00B13467"/>
    <w:rsid w:val="00B158FB"/>
    <w:rsid w:val="00B164FE"/>
    <w:rsid w:val="00B51597"/>
    <w:rsid w:val="00B546F7"/>
    <w:rsid w:val="00B729A3"/>
    <w:rsid w:val="00B72EA7"/>
    <w:rsid w:val="00B75F4F"/>
    <w:rsid w:val="00B7602C"/>
    <w:rsid w:val="00B76603"/>
    <w:rsid w:val="00B77660"/>
    <w:rsid w:val="00B86101"/>
    <w:rsid w:val="00BA68BB"/>
    <w:rsid w:val="00BE09A3"/>
    <w:rsid w:val="00BF5BF7"/>
    <w:rsid w:val="00BF7F4D"/>
    <w:rsid w:val="00C00267"/>
    <w:rsid w:val="00C018CE"/>
    <w:rsid w:val="00C2790B"/>
    <w:rsid w:val="00C72BB6"/>
    <w:rsid w:val="00C9072C"/>
    <w:rsid w:val="00CB13C0"/>
    <w:rsid w:val="00CC37A3"/>
    <w:rsid w:val="00CD6B45"/>
    <w:rsid w:val="00D4070C"/>
    <w:rsid w:val="00D41291"/>
    <w:rsid w:val="00D568FF"/>
    <w:rsid w:val="00D672A1"/>
    <w:rsid w:val="00D87503"/>
    <w:rsid w:val="00DA3EF5"/>
    <w:rsid w:val="00DA5506"/>
    <w:rsid w:val="00DB323A"/>
    <w:rsid w:val="00E0261F"/>
    <w:rsid w:val="00E375B8"/>
    <w:rsid w:val="00E428D4"/>
    <w:rsid w:val="00E95087"/>
    <w:rsid w:val="00EA705A"/>
    <w:rsid w:val="00EB7B32"/>
    <w:rsid w:val="00EC5208"/>
    <w:rsid w:val="00ED47CA"/>
    <w:rsid w:val="00EE336E"/>
    <w:rsid w:val="00F2239B"/>
    <w:rsid w:val="00F239AF"/>
    <w:rsid w:val="00F2785E"/>
    <w:rsid w:val="00F358B0"/>
    <w:rsid w:val="00F561A9"/>
    <w:rsid w:val="00F75115"/>
    <w:rsid w:val="00F820E1"/>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35D83"/>
    <w:rsid w:val="004F702A"/>
    <w:rsid w:val="005C47A1"/>
    <w:rsid w:val="005D3E3B"/>
    <w:rsid w:val="00621F4F"/>
    <w:rsid w:val="00625F33"/>
    <w:rsid w:val="006324BD"/>
    <w:rsid w:val="00695302"/>
    <w:rsid w:val="006F2DB8"/>
    <w:rsid w:val="008673CF"/>
    <w:rsid w:val="008E731D"/>
    <w:rsid w:val="008F3E78"/>
    <w:rsid w:val="009B0B1A"/>
    <w:rsid w:val="00A32E9A"/>
    <w:rsid w:val="00B77D8C"/>
    <w:rsid w:val="00BC3D05"/>
    <w:rsid w:val="00BE0D65"/>
    <w:rsid w:val="00BF3E63"/>
    <w:rsid w:val="00C31B1D"/>
    <w:rsid w:val="00C87787"/>
    <w:rsid w:val="00CE4D28"/>
    <w:rsid w:val="00CF40CA"/>
    <w:rsid w:val="00D303B2"/>
    <w:rsid w:val="00DB3C90"/>
    <w:rsid w:val="00DC3620"/>
    <w:rsid w:val="00E1597B"/>
    <w:rsid w:val="00E31B5A"/>
    <w:rsid w:val="00F10C40"/>
    <w:rsid w:val="00FF3AF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24AB-5350-4733-BDA0-8013D5D2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2019-09-07T16:52:00Z</dcterms:created>
  <dcterms:modified xsi:type="dcterms:W3CDTF">2019-09-07T16:52:00Z</dcterms:modified>
</cp:coreProperties>
</file>