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9AF" w:rsidRDefault="00EB69AF" w:rsidP="00EB69AF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2C640B" w:rsidRPr="00E14A77" w:rsidRDefault="00EE4CF5" w:rsidP="00EB69AF">
      <w:pPr>
        <w:jc w:val="right"/>
        <w:rPr>
          <w:rFonts w:ascii="Arial" w:hAnsi="Arial" w:cs="Arial"/>
          <w:b/>
          <w:bCs/>
          <w:sz w:val="36"/>
          <w:szCs w:val="36"/>
        </w:rPr>
      </w:pPr>
      <w:r w:rsidRPr="001B39AD">
        <w:rPr>
          <w:rFonts w:ascii="Arial" w:hAnsi="Arial" w:cs="Arial"/>
          <w:b/>
          <w:bCs/>
          <w:sz w:val="22"/>
          <w:szCs w:val="22"/>
          <w:lang w:val="es-MX"/>
        </w:rPr>
        <w:t>Fecha</w:t>
      </w:r>
      <w:r w:rsidR="0021662C">
        <w:rPr>
          <w:rFonts w:ascii="Arial" w:hAnsi="Arial" w:cs="Arial"/>
          <w:sz w:val="22"/>
          <w:szCs w:val="22"/>
          <w:lang w:val="es-MX"/>
        </w:rPr>
        <w:t xml:space="preserve">: </w:t>
      </w:r>
      <w:r w:rsidR="00175F0C">
        <w:rPr>
          <w:rFonts w:ascii="Arial" w:hAnsi="Arial" w:cs="Arial"/>
          <w:sz w:val="22"/>
          <w:szCs w:val="22"/>
          <w:lang w:val="es-MX"/>
        </w:rPr>
        <w:t>25</w:t>
      </w:r>
      <w:r w:rsidR="0070147E">
        <w:rPr>
          <w:rFonts w:ascii="Arial" w:hAnsi="Arial" w:cs="Arial"/>
          <w:sz w:val="22"/>
          <w:szCs w:val="22"/>
          <w:lang w:val="es-MX"/>
        </w:rPr>
        <w:t>/06</w:t>
      </w:r>
      <w:r w:rsidR="006A3059">
        <w:rPr>
          <w:rFonts w:ascii="Arial" w:hAnsi="Arial" w:cs="Arial"/>
          <w:sz w:val="22"/>
          <w:szCs w:val="22"/>
          <w:lang w:val="es-MX"/>
        </w:rPr>
        <w:t>/2019.</w:t>
      </w:r>
    </w:p>
    <w:p w:rsidR="00532A3B" w:rsidRPr="001B39AD" w:rsidRDefault="00532A3B" w:rsidP="00EB69AF">
      <w:pPr>
        <w:ind w:left="-426" w:firstLine="426"/>
        <w:rPr>
          <w:rFonts w:ascii="Arial" w:hAnsi="Arial" w:cs="Arial"/>
          <w:b/>
          <w:bCs/>
          <w:sz w:val="22"/>
          <w:szCs w:val="22"/>
          <w:lang w:val="es-MX"/>
        </w:rPr>
      </w:pPr>
      <w:r w:rsidRPr="001B39AD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1B39AD">
        <w:rPr>
          <w:rFonts w:ascii="Arial" w:hAnsi="Arial" w:cs="Arial"/>
          <w:b/>
          <w:bCs/>
          <w:sz w:val="22"/>
          <w:szCs w:val="22"/>
          <w:lang w:val="es-MX"/>
        </w:rPr>
        <w:tab/>
      </w:r>
    </w:p>
    <w:p w:rsidR="00EB69AF" w:rsidRDefault="00D2696B" w:rsidP="00EB69AF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                                            </w:t>
      </w:r>
    </w:p>
    <w:p w:rsidR="00175F0C" w:rsidRDefault="00D2696B" w:rsidP="00EB69AF">
      <w:pPr>
        <w:jc w:val="righ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  </w:t>
      </w:r>
      <w:r w:rsidR="00532A3B" w:rsidRPr="001B39AD">
        <w:rPr>
          <w:rFonts w:ascii="Arial" w:hAnsi="Arial" w:cs="Arial"/>
          <w:b/>
          <w:bCs/>
          <w:sz w:val="22"/>
          <w:szCs w:val="22"/>
          <w:lang w:val="es-MX"/>
        </w:rPr>
        <w:t>Asunto</w:t>
      </w:r>
      <w:r w:rsidR="00C35820">
        <w:rPr>
          <w:rFonts w:ascii="Arial" w:hAnsi="Arial" w:cs="Arial"/>
          <w:sz w:val="22"/>
          <w:szCs w:val="22"/>
          <w:lang w:val="es-MX"/>
        </w:rPr>
        <w:t xml:space="preserve">: </w:t>
      </w:r>
      <w:r w:rsidR="00E14A77">
        <w:rPr>
          <w:rFonts w:ascii="Arial" w:hAnsi="Arial" w:cs="Arial"/>
          <w:sz w:val="22"/>
          <w:szCs w:val="22"/>
          <w:lang w:val="es-MX"/>
        </w:rPr>
        <w:t xml:space="preserve">         </w:t>
      </w:r>
      <w:r w:rsidR="00EC157E">
        <w:rPr>
          <w:rFonts w:ascii="Arial" w:hAnsi="Arial" w:cs="Arial"/>
          <w:sz w:val="22"/>
          <w:szCs w:val="22"/>
          <w:lang w:val="es-MX"/>
        </w:rPr>
        <w:t xml:space="preserve">RECTIFICACION DE </w:t>
      </w:r>
      <w:r w:rsidR="00417AC5">
        <w:rPr>
          <w:rFonts w:ascii="Arial" w:hAnsi="Arial" w:cs="Arial"/>
          <w:sz w:val="22"/>
          <w:szCs w:val="22"/>
          <w:lang w:val="es-MX"/>
        </w:rPr>
        <w:t xml:space="preserve">CERTFICIADO DE DEFUNCION </w:t>
      </w:r>
    </w:p>
    <w:p w:rsidR="00EC157E" w:rsidRDefault="00EC157E" w:rsidP="00EB69AF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EB69AF" w:rsidRDefault="00EC157E" w:rsidP="00EB69AF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EC157E" w:rsidRDefault="00EB69AF" w:rsidP="00EB69AF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  <w:r w:rsidR="00EC157E">
        <w:rPr>
          <w:rFonts w:ascii="Arial" w:hAnsi="Arial" w:cs="Arial"/>
          <w:sz w:val="22"/>
          <w:szCs w:val="22"/>
          <w:lang w:val="es-MX"/>
        </w:rPr>
        <w:t xml:space="preserve">  NOMBRE DEL PACIENTE: LEOCADIO </w:t>
      </w:r>
      <w:r>
        <w:rPr>
          <w:rFonts w:ascii="Arial" w:hAnsi="Arial" w:cs="Arial"/>
          <w:sz w:val="22"/>
          <w:szCs w:val="22"/>
          <w:lang w:val="es-MX"/>
        </w:rPr>
        <w:t xml:space="preserve">HERNANDEZ </w:t>
      </w:r>
    </w:p>
    <w:p w:rsidR="00EB69AF" w:rsidRDefault="00EB69AF" w:rsidP="00EB69AF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EDAD: 67 AÑOS </w:t>
      </w:r>
    </w:p>
    <w:p w:rsidR="00EB69AF" w:rsidRDefault="00EB69AF" w:rsidP="00EB69AF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DOMICILIO: CALLE 1ERO DE MAYO BARRIO EL COYOL SAN FRANCISCO TMZ S.L.P</w:t>
      </w:r>
    </w:p>
    <w:p w:rsidR="00EB69AF" w:rsidRDefault="00EB69AF" w:rsidP="00EB69AF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FECHA DE DEFUNCION: 18 DE JUNIO 2019 </w:t>
      </w:r>
    </w:p>
    <w:p w:rsidR="00EB69AF" w:rsidRDefault="00EB69AF" w:rsidP="00EB69AF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EB69AF" w:rsidRPr="00EB69AF" w:rsidRDefault="00EB69AF" w:rsidP="00EB69AF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Ind w:w="765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417AC5" w:rsidTr="00DD0C5C">
        <w:tc>
          <w:tcPr>
            <w:tcW w:w="4414" w:type="dxa"/>
          </w:tcPr>
          <w:p w:rsidR="00417AC5" w:rsidRDefault="00417AC5" w:rsidP="00EB69AF">
            <w:pPr>
              <w:pStyle w:val="Prrafodelista"/>
              <w:ind w:left="0"/>
              <w:jc w:val="both"/>
            </w:pPr>
            <w:r>
              <w:t xml:space="preserve">PARTEI </w:t>
            </w:r>
          </w:p>
        </w:tc>
        <w:tc>
          <w:tcPr>
            <w:tcW w:w="4414" w:type="dxa"/>
          </w:tcPr>
          <w:p w:rsidR="00417AC5" w:rsidRDefault="00417AC5" w:rsidP="00EB69AF">
            <w:pPr>
              <w:pStyle w:val="Prrafodelista"/>
              <w:ind w:left="0"/>
              <w:jc w:val="both"/>
            </w:pPr>
            <w:r>
              <w:t>A)</w:t>
            </w:r>
            <w:r>
              <w:t>DESEQUILIBRIO ACIDO BASE</w:t>
            </w:r>
            <w:r>
              <w:t xml:space="preserve"> </w:t>
            </w:r>
          </w:p>
          <w:p w:rsidR="00417AC5" w:rsidRDefault="00417AC5" w:rsidP="00EB69AF">
            <w:pPr>
              <w:pStyle w:val="Prrafodelista"/>
              <w:ind w:left="0"/>
              <w:jc w:val="both"/>
            </w:pPr>
            <w:r>
              <w:t xml:space="preserve">B)DIABETES MELLITUS TIPO DOS </w:t>
            </w:r>
          </w:p>
          <w:p w:rsidR="00417AC5" w:rsidRDefault="00417AC5" w:rsidP="00EB69AF">
            <w:pPr>
              <w:pStyle w:val="Prrafodelista"/>
              <w:ind w:left="0"/>
              <w:jc w:val="both"/>
            </w:pPr>
            <w:r>
              <w:t xml:space="preserve">C) </w:t>
            </w:r>
          </w:p>
          <w:p w:rsidR="00417AC5" w:rsidRDefault="00417AC5" w:rsidP="00EB69AF">
            <w:pPr>
              <w:pStyle w:val="Prrafodelista"/>
              <w:ind w:left="0"/>
              <w:jc w:val="both"/>
            </w:pPr>
            <w:r>
              <w:t>D)</w:t>
            </w:r>
          </w:p>
        </w:tc>
      </w:tr>
      <w:tr w:rsidR="00417AC5" w:rsidTr="00DD0C5C">
        <w:tc>
          <w:tcPr>
            <w:tcW w:w="4414" w:type="dxa"/>
          </w:tcPr>
          <w:p w:rsidR="00417AC5" w:rsidRDefault="00417AC5" w:rsidP="00EB69AF">
            <w:pPr>
              <w:pStyle w:val="Prrafodelista"/>
              <w:ind w:left="0"/>
              <w:jc w:val="both"/>
            </w:pPr>
            <w:r>
              <w:t>PARTE II</w:t>
            </w:r>
          </w:p>
        </w:tc>
        <w:tc>
          <w:tcPr>
            <w:tcW w:w="4414" w:type="dxa"/>
          </w:tcPr>
          <w:p w:rsidR="00417AC5" w:rsidRDefault="00417AC5" w:rsidP="00EB69AF">
            <w:pPr>
              <w:pStyle w:val="Prrafodelista"/>
              <w:ind w:left="0"/>
              <w:jc w:val="both"/>
            </w:pPr>
            <w:r>
              <w:t>A)</w:t>
            </w:r>
            <w:r>
              <w:t xml:space="preserve">CANDIDIASIS ORAL </w:t>
            </w:r>
          </w:p>
        </w:tc>
      </w:tr>
    </w:tbl>
    <w:p w:rsidR="00EB69AF" w:rsidRDefault="00EB69AF" w:rsidP="00EB69AF">
      <w:pPr>
        <w:pStyle w:val="Prrafodelista"/>
        <w:ind w:left="765"/>
        <w:jc w:val="both"/>
      </w:pPr>
    </w:p>
    <w:p w:rsidR="00EB69AF" w:rsidRDefault="00EB69AF" w:rsidP="00EB69AF">
      <w:pPr>
        <w:pStyle w:val="Prrafodelista"/>
        <w:ind w:left="765"/>
        <w:jc w:val="both"/>
      </w:pPr>
    </w:p>
    <w:p w:rsidR="00EC157E" w:rsidRDefault="00417AC5" w:rsidP="00EB69AF">
      <w:pPr>
        <w:pStyle w:val="Prrafodelista"/>
        <w:ind w:left="765"/>
        <w:jc w:val="both"/>
      </w:pPr>
      <w:r>
        <w:t xml:space="preserve">Paciente masculino de la séptima década </w:t>
      </w:r>
      <w:r w:rsidR="00D2696B">
        <w:t>de la vida con antecedentes personales patológicos: diabetes mellitus insulino dependiente  de larga evolución,</w:t>
      </w:r>
      <w:r w:rsidR="00A6114A">
        <w:t xml:space="preserve"> tratado a base de insulina NPH</w:t>
      </w:r>
      <w:r w:rsidR="00D2696B">
        <w:t xml:space="preserve">, con mal apego terapéutico y dietético </w:t>
      </w:r>
      <w:r w:rsidR="00A6114A">
        <w:t>, inicia en el mes d</w:t>
      </w:r>
      <w:r w:rsidR="00052E39">
        <w:t>e febrero con  hospitalización</w:t>
      </w:r>
      <w:r w:rsidR="00A6114A">
        <w:t xml:space="preserve"> por descontrol glicémico, siendo egresado por mejoría parcial. El día 17 de junio 2019 </w:t>
      </w:r>
      <w:r w:rsidR="00052E39">
        <w:t>es llevado nuevamente a urgencias por presentar debilidad generalizada, nauseas, vomito, tos productiva de  3 semanas de evolución, pérdida de peso de 10 kilos en 4 meses,  fiebre matutina , en malas condiciones generales , gingivorragia, candidiasis oral  y dificultad respiratoria , se inicia protocolo de estudio para TBP, encontrando datos radiográficos sugestivos de Tuberculosis ( no especifican hallazgos</w:t>
      </w:r>
      <w:r w:rsidR="00EC157E">
        <w:t xml:space="preserve">), se mantiene hospitalizado al paciente presentando evolución tórpida y su consecuente fallecimiento el día 18 de junio 2019 a las 22: 10 hrs.  Se </w:t>
      </w:r>
      <w:r w:rsidR="00052E39">
        <w:t xml:space="preserve">obteniendo resultados </w:t>
      </w:r>
      <w:r w:rsidR="00EC157E">
        <w:t xml:space="preserve"> de Baciloscopia seriada de 3  el día</w:t>
      </w:r>
      <w:r w:rsidR="00052E39">
        <w:t xml:space="preserve"> 19 de junio </w:t>
      </w:r>
      <w:r w:rsidR="00EC157E">
        <w:t xml:space="preserve">2019: muestra 1: positivo ++, muestra 2: positivo +, muestra 3: positivo (+++). </w:t>
      </w:r>
    </w:p>
    <w:p w:rsidR="00EB69AF" w:rsidRDefault="00EB69AF" w:rsidP="00EB69AF">
      <w:pPr>
        <w:pStyle w:val="Prrafodelista"/>
        <w:ind w:left="765"/>
        <w:jc w:val="both"/>
      </w:pPr>
    </w:p>
    <w:p w:rsidR="00EC157E" w:rsidRDefault="00EC157E" w:rsidP="00EB69AF">
      <w:pPr>
        <w:pStyle w:val="Prrafodelista"/>
        <w:ind w:left="765"/>
        <w:jc w:val="both"/>
      </w:pPr>
      <w:r>
        <w:t xml:space="preserve">Paciente sintomático respiratorio que presenta resultados positivos por Baciloscopia, sin inicio de tratamiento ya que presento defunción durante la hospitalización. Rectificamos los diagnósticos quedando de la siguiente manera: </w:t>
      </w:r>
    </w:p>
    <w:p w:rsidR="00052E39" w:rsidRDefault="00052E39" w:rsidP="00EB69AF">
      <w:pPr>
        <w:pStyle w:val="Prrafodelista"/>
        <w:ind w:left="765"/>
        <w:jc w:val="both"/>
      </w:pPr>
    </w:p>
    <w:p w:rsidR="00417AC5" w:rsidRDefault="00417AC5" w:rsidP="00EB69AF">
      <w:pPr>
        <w:pStyle w:val="Prrafodelista"/>
        <w:ind w:left="765"/>
        <w:jc w:val="both"/>
      </w:pPr>
      <w:r>
        <w:t>Diagnostico posterior a la investigación:</w:t>
      </w:r>
    </w:p>
    <w:p w:rsidR="00417AC5" w:rsidRDefault="00417AC5" w:rsidP="00EB69AF">
      <w:pPr>
        <w:pStyle w:val="Prrafodelista"/>
        <w:ind w:left="765"/>
        <w:jc w:val="both"/>
      </w:pPr>
    </w:p>
    <w:tbl>
      <w:tblPr>
        <w:tblStyle w:val="Tablaconcuadrcula"/>
        <w:tblW w:w="0" w:type="auto"/>
        <w:tblInd w:w="765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417AC5" w:rsidTr="00DD0C5C">
        <w:tc>
          <w:tcPr>
            <w:tcW w:w="4414" w:type="dxa"/>
          </w:tcPr>
          <w:p w:rsidR="00417AC5" w:rsidRDefault="00417AC5" w:rsidP="00EB69AF">
            <w:pPr>
              <w:pStyle w:val="Prrafodelista"/>
              <w:ind w:left="0"/>
              <w:jc w:val="both"/>
            </w:pPr>
            <w:r>
              <w:t xml:space="preserve">PARTEI </w:t>
            </w:r>
          </w:p>
        </w:tc>
        <w:tc>
          <w:tcPr>
            <w:tcW w:w="4414" w:type="dxa"/>
          </w:tcPr>
          <w:p w:rsidR="00417AC5" w:rsidRDefault="00417AC5" w:rsidP="00EB69AF">
            <w:pPr>
              <w:pStyle w:val="Prrafodelista"/>
              <w:ind w:left="0"/>
              <w:jc w:val="both"/>
            </w:pPr>
            <w:r>
              <w:t xml:space="preserve">A) </w:t>
            </w:r>
            <w:r w:rsidR="00EC157E">
              <w:t>DIFICULTAD RESPIRATORIA EXACERBADA</w:t>
            </w:r>
          </w:p>
          <w:p w:rsidR="00417AC5" w:rsidRDefault="00417AC5" w:rsidP="00EB69AF">
            <w:pPr>
              <w:pStyle w:val="Prrafodelista"/>
              <w:ind w:left="0"/>
              <w:jc w:val="both"/>
            </w:pPr>
            <w:r>
              <w:t>B)</w:t>
            </w:r>
            <w:r w:rsidR="00EC157E">
              <w:t>TUBERCULOSIS PULMONAR</w:t>
            </w:r>
          </w:p>
          <w:p w:rsidR="00417AC5" w:rsidRDefault="00417AC5" w:rsidP="00EB69AF">
            <w:pPr>
              <w:pStyle w:val="Prrafodelista"/>
              <w:ind w:left="0"/>
              <w:jc w:val="both"/>
            </w:pPr>
            <w:r>
              <w:t xml:space="preserve">C) </w:t>
            </w:r>
          </w:p>
          <w:p w:rsidR="00417AC5" w:rsidRDefault="00417AC5" w:rsidP="00EB69AF">
            <w:pPr>
              <w:pStyle w:val="Prrafodelista"/>
              <w:ind w:left="0"/>
              <w:jc w:val="both"/>
            </w:pPr>
            <w:r>
              <w:t>D)</w:t>
            </w:r>
          </w:p>
        </w:tc>
      </w:tr>
      <w:tr w:rsidR="00417AC5" w:rsidTr="00DD0C5C">
        <w:tc>
          <w:tcPr>
            <w:tcW w:w="4414" w:type="dxa"/>
          </w:tcPr>
          <w:p w:rsidR="00417AC5" w:rsidRDefault="00417AC5" w:rsidP="00EB69AF">
            <w:pPr>
              <w:pStyle w:val="Prrafodelista"/>
              <w:ind w:left="0"/>
              <w:jc w:val="both"/>
            </w:pPr>
            <w:r>
              <w:lastRenderedPageBreak/>
              <w:t>PARTE II</w:t>
            </w:r>
          </w:p>
        </w:tc>
        <w:tc>
          <w:tcPr>
            <w:tcW w:w="4414" w:type="dxa"/>
          </w:tcPr>
          <w:p w:rsidR="00417AC5" w:rsidRDefault="00417AC5" w:rsidP="00EB69AF">
            <w:pPr>
              <w:pStyle w:val="Prrafodelista"/>
              <w:ind w:left="0"/>
              <w:jc w:val="both"/>
            </w:pPr>
            <w:r>
              <w:t>A)</w:t>
            </w:r>
            <w:r w:rsidR="00EC157E">
              <w:t xml:space="preserve">DIABETES MELLITUS TIPO 1 </w:t>
            </w:r>
          </w:p>
        </w:tc>
      </w:tr>
    </w:tbl>
    <w:p w:rsidR="00B42EA9" w:rsidRDefault="00B42EA9" w:rsidP="00EB69AF">
      <w:pPr>
        <w:rPr>
          <w:rFonts w:ascii="Arial" w:hAnsi="Arial" w:cs="Arial"/>
          <w:sz w:val="22"/>
          <w:szCs w:val="22"/>
          <w:lang w:val="es-MX"/>
        </w:rPr>
      </w:pPr>
    </w:p>
    <w:p w:rsidR="00877855" w:rsidRPr="00F81A30" w:rsidRDefault="00877855" w:rsidP="00EB69AF">
      <w:pPr>
        <w:jc w:val="both"/>
        <w:rPr>
          <w:rStyle w:val="nfasis"/>
          <w:sz w:val="22"/>
          <w:szCs w:val="22"/>
          <w:lang w:val="es-MX"/>
        </w:rPr>
      </w:pPr>
    </w:p>
    <w:p w:rsidR="00532A3B" w:rsidRDefault="00EB69AF" w:rsidP="00EB69A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532A3B" w:rsidRPr="00477456">
        <w:rPr>
          <w:rFonts w:ascii="Arial" w:hAnsi="Arial" w:cs="Arial"/>
          <w:b/>
          <w:bCs/>
          <w:sz w:val="22"/>
          <w:szCs w:val="22"/>
        </w:rPr>
        <w:t>A T E N T A M E N T E</w:t>
      </w:r>
    </w:p>
    <w:p w:rsidR="004549C7" w:rsidRDefault="004549C7" w:rsidP="00EB69A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75F0C" w:rsidRDefault="00EB69AF" w:rsidP="00EB69A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4549C7">
        <w:rPr>
          <w:rFonts w:ascii="Arial" w:hAnsi="Arial" w:cs="Arial"/>
          <w:b/>
          <w:bCs/>
          <w:sz w:val="22"/>
          <w:szCs w:val="22"/>
        </w:rPr>
        <w:t>D</w:t>
      </w:r>
      <w:r w:rsidR="00175F0C">
        <w:rPr>
          <w:rFonts w:ascii="Arial" w:hAnsi="Arial" w:cs="Arial"/>
          <w:b/>
          <w:bCs/>
          <w:sz w:val="22"/>
          <w:szCs w:val="22"/>
        </w:rPr>
        <w:t xml:space="preserve">R JOSÉ LUIS PEREZ CERVANTES </w:t>
      </w:r>
    </w:p>
    <w:p w:rsidR="004549C7" w:rsidRDefault="004549C7" w:rsidP="00EB69A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549C7" w:rsidRDefault="004549C7" w:rsidP="00EB69A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549C7" w:rsidRPr="00477456" w:rsidRDefault="004549C7" w:rsidP="00EB69A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32A3B" w:rsidRPr="00A24714" w:rsidRDefault="00EB69AF" w:rsidP="00EB69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bookmarkStart w:id="0" w:name="_GoBack"/>
      <w:bookmarkEnd w:id="0"/>
      <w:r w:rsidR="00477456" w:rsidRPr="00A24714">
        <w:rPr>
          <w:rFonts w:ascii="Arial" w:hAnsi="Arial" w:cs="Arial"/>
        </w:rPr>
        <w:t>EL COORDINADOR DE EPIDEMIOLOGIA JURISDICCION VI TAMAZUNCHALE</w:t>
      </w:r>
    </w:p>
    <w:p w:rsidR="00532A3B" w:rsidRPr="00A24714" w:rsidRDefault="00532A3B" w:rsidP="00EB69AF">
      <w:pPr>
        <w:rPr>
          <w:rFonts w:ascii="Arial" w:hAnsi="Arial" w:cs="Arial"/>
        </w:rPr>
      </w:pPr>
    </w:p>
    <w:p w:rsidR="00477456" w:rsidRPr="00EB69AF" w:rsidRDefault="00EB69AF" w:rsidP="00EB69AF">
      <w:pPr>
        <w:rPr>
          <w:rFonts w:ascii="Arial" w:hAnsi="Arial" w:cs="Arial"/>
          <w:sz w:val="20"/>
        </w:rPr>
      </w:pPr>
      <w:r w:rsidRPr="00EB69AF"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 xml:space="preserve"> </w:t>
      </w:r>
      <w:r w:rsidRPr="00EB69AF">
        <w:rPr>
          <w:rFonts w:ascii="Arial" w:hAnsi="Arial" w:cs="Arial"/>
          <w:sz w:val="20"/>
        </w:rPr>
        <w:t xml:space="preserve"> </w:t>
      </w:r>
      <w:r w:rsidR="000C2B6E" w:rsidRPr="00EB69AF">
        <w:rPr>
          <w:rFonts w:ascii="Arial" w:hAnsi="Arial" w:cs="Arial"/>
          <w:sz w:val="20"/>
        </w:rPr>
        <w:t>D´AYRV</w:t>
      </w:r>
    </w:p>
    <w:sectPr w:rsidR="00477456" w:rsidRPr="00EB69AF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36" w:rsidRDefault="001A2936" w:rsidP="00735E15">
      <w:r>
        <w:separator/>
      </w:r>
    </w:p>
  </w:endnote>
  <w:endnote w:type="continuationSeparator" w:id="0">
    <w:p w:rsidR="001A2936" w:rsidRDefault="001A2936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36" w:rsidRDefault="001A2936" w:rsidP="00735E15">
      <w:r>
        <w:separator/>
      </w:r>
    </w:p>
  </w:footnote>
  <w:footnote w:type="continuationSeparator" w:id="0">
    <w:p w:rsidR="001A2936" w:rsidRDefault="001A2936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6B" w:rsidRDefault="00D2696B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s-MX" w:eastAsia="es-MX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96B" w:rsidRPr="00D2696B" w:rsidRDefault="00D2696B" w:rsidP="00D2696B">
    <w:pPr>
      <w:spacing w:line="200" w:lineRule="exact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D2696B" w:rsidRDefault="00D2696B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193E22" w:rsidRPr="00D2696B" w:rsidRDefault="00D2696B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</w:t>
    </w: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>COORDINACIÓN DE EPIDEMIOLOGÍA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2"/>
  </w:num>
  <w:num w:numId="9">
    <w:abstractNumId w:val="11"/>
  </w:num>
  <w:num w:numId="10">
    <w:abstractNumId w:val="19"/>
  </w:num>
  <w:num w:numId="11">
    <w:abstractNumId w:val="8"/>
  </w:num>
  <w:num w:numId="12">
    <w:abstractNumId w:val="14"/>
  </w:num>
  <w:num w:numId="13">
    <w:abstractNumId w:val="15"/>
  </w:num>
  <w:num w:numId="14">
    <w:abstractNumId w:val="17"/>
  </w:num>
  <w:num w:numId="15">
    <w:abstractNumId w:val="9"/>
  </w:num>
  <w:num w:numId="16">
    <w:abstractNumId w:val="22"/>
  </w:num>
  <w:num w:numId="17">
    <w:abstractNumId w:val="10"/>
  </w:num>
  <w:num w:numId="18">
    <w:abstractNumId w:val="0"/>
  </w:num>
  <w:num w:numId="19">
    <w:abstractNumId w:val="5"/>
  </w:num>
  <w:num w:numId="20">
    <w:abstractNumId w:val="16"/>
  </w:num>
  <w:num w:numId="21">
    <w:abstractNumId w:val="12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7277"/>
    <w:rsid w:val="00042371"/>
    <w:rsid w:val="00052E39"/>
    <w:rsid w:val="00066FF1"/>
    <w:rsid w:val="00074E90"/>
    <w:rsid w:val="00076DFE"/>
    <w:rsid w:val="0008735C"/>
    <w:rsid w:val="000A04E6"/>
    <w:rsid w:val="000A7AED"/>
    <w:rsid w:val="000B610D"/>
    <w:rsid w:val="000C2B6E"/>
    <w:rsid w:val="000D7B02"/>
    <w:rsid w:val="001370F7"/>
    <w:rsid w:val="0016717D"/>
    <w:rsid w:val="00167A05"/>
    <w:rsid w:val="001709DE"/>
    <w:rsid w:val="00175F0C"/>
    <w:rsid w:val="00176FD3"/>
    <w:rsid w:val="00193E22"/>
    <w:rsid w:val="001A2936"/>
    <w:rsid w:val="001B39AD"/>
    <w:rsid w:val="001D1964"/>
    <w:rsid w:val="001E085F"/>
    <w:rsid w:val="001F24E7"/>
    <w:rsid w:val="0021662C"/>
    <w:rsid w:val="002224CC"/>
    <w:rsid w:val="002525AB"/>
    <w:rsid w:val="00262652"/>
    <w:rsid w:val="00292690"/>
    <w:rsid w:val="002B6A10"/>
    <w:rsid w:val="002C640B"/>
    <w:rsid w:val="002E592E"/>
    <w:rsid w:val="002F1923"/>
    <w:rsid w:val="00304C92"/>
    <w:rsid w:val="003067A7"/>
    <w:rsid w:val="00306C34"/>
    <w:rsid w:val="003602C7"/>
    <w:rsid w:val="00373021"/>
    <w:rsid w:val="0037565E"/>
    <w:rsid w:val="003C1D55"/>
    <w:rsid w:val="003D4C17"/>
    <w:rsid w:val="00417AC5"/>
    <w:rsid w:val="00445273"/>
    <w:rsid w:val="004521F5"/>
    <w:rsid w:val="004549C7"/>
    <w:rsid w:val="0045502D"/>
    <w:rsid w:val="0046365A"/>
    <w:rsid w:val="00467BDE"/>
    <w:rsid w:val="00477456"/>
    <w:rsid w:val="004B2EBF"/>
    <w:rsid w:val="004C6D7E"/>
    <w:rsid w:val="004D26AB"/>
    <w:rsid w:val="00504F5F"/>
    <w:rsid w:val="005079E9"/>
    <w:rsid w:val="00514596"/>
    <w:rsid w:val="00532A3B"/>
    <w:rsid w:val="005C1E5B"/>
    <w:rsid w:val="005D1976"/>
    <w:rsid w:val="005D2BC7"/>
    <w:rsid w:val="005E45C3"/>
    <w:rsid w:val="005F1A58"/>
    <w:rsid w:val="00606CA8"/>
    <w:rsid w:val="00616A51"/>
    <w:rsid w:val="006311AB"/>
    <w:rsid w:val="00634B2F"/>
    <w:rsid w:val="006450D2"/>
    <w:rsid w:val="0065215F"/>
    <w:rsid w:val="006779E1"/>
    <w:rsid w:val="006A01BD"/>
    <w:rsid w:val="006A3059"/>
    <w:rsid w:val="006E2A7A"/>
    <w:rsid w:val="006E6704"/>
    <w:rsid w:val="0070147E"/>
    <w:rsid w:val="0071545F"/>
    <w:rsid w:val="00735E15"/>
    <w:rsid w:val="00761B58"/>
    <w:rsid w:val="007820A8"/>
    <w:rsid w:val="007C6E58"/>
    <w:rsid w:val="007E3AB9"/>
    <w:rsid w:val="007F4D68"/>
    <w:rsid w:val="00811B73"/>
    <w:rsid w:val="00830986"/>
    <w:rsid w:val="00854F2B"/>
    <w:rsid w:val="00877855"/>
    <w:rsid w:val="008A6170"/>
    <w:rsid w:val="008D04E9"/>
    <w:rsid w:val="008F75D3"/>
    <w:rsid w:val="0091730A"/>
    <w:rsid w:val="00926E87"/>
    <w:rsid w:val="0094006A"/>
    <w:rsid w:val="00941A65"/>
    <w:rsid w:val="00960718"/>
    <w:rsid w:val="00975BCB"/>
    <w:rsid w:val="0098577E"/>
    <w:rsid w:val="009957E9"/>
    <w:rsid w:val="009C7AD8"/>
    <w:rsid w:val="00A236B0"/>
    <w:rsid w:val="00A24714"/>
    <w:rsid w:val="00A31EA8"/>
    <w:rsid w:val="00A520B9"/>
    <w:rsid w:val="00A6114A"/>
    <w:rsid w:val="00A6670F"/>
    <w:rsid w:val="00A743F6"/>
    <w:rsid w:val="00A968DD"/>
    <w:rsid w:val="00AB2D01"/>
    <w:rsid w:val="00AD1FBC"/>
    <w:rsid w:val="00AE4E5A"/>
    <w:rsid w:val="00AF44E9"/>
    <w:rsid w:val="00B05E28"/>
    <w:rsid w:val="00B15E25"/>
    <w:rsid w:val="00B42EA9"/>
    <w:rsid w:val="00B66D94"/>
    <w:rsid w:val="00B8404E"/>
    <w:rsid w:val="00B97DD4"/>
    <w:rsid w:val="00BA6A8D"/>
    <w:rsid w:val="00BB5769"/>
    <w:rsid w:val="00BC53C8"/>
    <w:rsid w:val="00BE547D"/>
    <w:rsid w:val="00C35820"/>
    <w:rsid w:val="00C84F37"/>
    <w:rsid w:val="00C93844"/>
    <w:rsid w:val="00C94A65"/>
    <w:rsid w:val="00CD788E"/>
    <w:rsid w:val="00D14B1A"/>
    <w:rsid w:val="00D2601E"/>
    <w:rsid w:val="00D2696B"/>
    <w:rsid w:val="00D40A16"/>
    <w:rsid w:val="00D40AAC"/>
    <w:rsid w:val="00D60260"/>
    <w:rsid w:val="00D8509A"/>
    <w:rsid w:val="00D9156E"/>
    <w:rsid w:val="00DB4C29"/>
    <w:rsid w:val="00E03D27"/>
    <w:rsid w:val="00E14A77"/>
    <w:rsid w:val="00E44687"/>
    <w:rsid w:val="00E61D73"/>
    <w:rsid w:val="00E7600D"/>
    <w:rsid w:val="00EB69AF"/>
    <w:rsid w:val="00EC157E"/>
    <w:rsid w:val="00ED0D7C"/>
    <w:rsid w:val="00ED10B9"/>
    <w:rsid w:val="00ED2686"/>
    <w:rsid w:val="00EE4CF5"/>
    <w:rsid w:val="00EF3F58"/>
    <w:rsid w:val="00F16E46"/>
    <w:rsid w:val="00F33BE5"/>
    <w:rsid w:val="00F446E3"/>
    <w:rsid w:val="00F60412"/>
    <w:rsid w:val="00F81A30"/>
    <w:rsid w:val="00FA11BD"/>
    <w:rsid w:val="00FB4577"/>
    <w:rsid w:val="00FB46E9"/>
    <w:rsid w:val="00FB5796"/>
    <w:rsid w:val="00FC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00A070-199E-4209-B90C-5A4727B0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creator>spps</dc:creator>
  <cp:lastModifiedBy>Epi</cp:lastModifiedBy>
  <cp:revision>32</cp:revision>
  <cp:lastPrinted>2019-02-05T22:19:00Z</cp:lastPrinted>
  <dcterms:created xsi:type="dcterms:W3CDTF">2019-05-28T15:03:00Z</dcterms:created>
  <dcterms:modified xsi:type="dcterms:W3CDTF">2019-06-25T19:36:00Z</dcterms:modified>
</cp:coreProperties>
</file>