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0E5945">
        <w:rPr>
          <w:rFonts w:asciiTheme="majorHAnsi" w:hAnsiTheme="majorHAnsi"/>
          <w:sz w:val="24"/>
          <w:szCs w:val="24"/>
        </w:rPr>
        <w:t>07 DE ENERO DE 2020</w:t>
      </w:r>
    </w:p>
    <w:p w:rsidR="0018746F" w:rsidRDefault="0018746F" w:rsidP="00202907">
      <w:pPr>
        <w:pStyle w:val="Sinespaciado"/>
        <w:rPr>
          <w:rFonts w:asciiTheme="majorHAnsi" w:hAnsiTheme="majorHAnsi"/>
          <w:b/>
          <w:sz w:val="24"/>
          <w:szCs w:val="24"/>
        </w:rPr>
      </w:pPr>
    </w:p>
    <w:p w:rsidR="00E45275"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NOMBRE:</w:t>
      </w:r>
      <w:r w:rsidR="002F730E">
        <w:rPr>
          <w:rFonts w:asciiTheme="majorHAnsi" w:hAnsiTheme="majorHAnsi"/>
          <w:sz w:val="24"/>
          <w:szCs w:val="24"/>
        </w:rPr>
        <w:t xml:space="preserve"> </w:t>
      </w:r>
      <w:r w:rsidR="000E5945">
        <w:rPr>
          <w:rFonts w:asciiTheme="majorHAnsi" w:hAnsiTheme="majorHAnsi"/>
          <w:sz w:val="24"/>
          <w:szCs w:val="24"/>
        </w:rPr>
        <w:t>HOMERO BALDERAS VIGGIANO</w:t>
      </w:r>
      <w:r w:rsidR="00273669">
        <w:rPr>
          <w:rFonts w:asciiTheme="majorHAnsi" w:hAnsiTheme="majorHAnsi"/>
          <w:sz w:val="24"/>
          <w:szCs w:val="24"/>
        </w:rPr>
        <w:t xml:space="preserve"> </w:t>
      </w:r>
      <w:r w:rsidR="001E55C3">
        <w:rPr>
          <w:rFonts w:asciiTheme="majorHAnsi" w:hAnsiTheme="majorHAnsi"/>
          <w:sz w:val="24"/>
          <w:szCs w:val="24"/>
        </w:rPr>
        <w:tab/>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0E5945">
        <w:rPr>
          <w:rFonts w:asciiTheme="majorHAnsi" w:hAnsiTheme="majorHAnsi"/>
          <w:sz w:val="24"/>
          <w:szCs w:val="24"/>
        </w:rPr>
        <w:t>HOMBRE</w:t>
      </w:r>
      <w:r w:rsidR="00E45275">
        <w:rPr>
          <w:rFonts w:asciiTheme="majorHAnsi" w:hAnsiTheme="majorHAnsi"/>
          <w:b/>
          <w:sz w:val="24"/>
          <w:szCs w:val="24"/>
        </w:rPr>
        <w:t xml:space="preserve"> EDAD: </w:t>
      </w:r>
      <w:r w:rsidR="000E5945">
        <w:rPr>
          <w:rFonts w:asciiTheme="majorHAnsi" w:hAnsiTheme="majorHAnsi"/>
          <w:sz w:val="24"/>
          <w:szCs w:val="24"/>
        </w:rPr>
        <w:t xml:space="preserve">59 </w:t>
      </w:r>
      <w:r w:rsidR="00D4070C">
        <w:rPr>
          <w:rFonts w:asciiTheme="majorHAnsi" w:hAnsiTheme="majorHAnsi"/>
          <w:sz w:val="24"/>
          <w:szCs w:val="24"/>
        </w:rPr>
        <w:t>AÑOS</w:t>
      </w:r>
      <w:r w:rsidR="000E5945">
        <w:rPr>
          <w:rFonts w:asciiTheme="majorHAnsi" w:hAnsiTheme="majorHAnsi"/>
          <w:sz w:val="24"/>
          <w:szCs w:val="24"/>
        </w:rPr>
        <w:t xml:space="preserve"> </w:t>
      </w:r>
      <w:r w:rsidR="00093BC3" w:rsidRPr="00822A51">
        <w:rPr>
          <w:rFonts w:asciiTheme="majorHAnsi" w:hAnsiTheme="majorHAnsi"/>
          <w:b/>
          <w:sz w:val="24"/>
          <w:szCs w:val="24"/>
        </w:rPr>
        <w:t xml:space="preserve">FECHA DE NACIMIENTO: </w:t>
      </w:r>
      <w:r w:rsidR="000E5945">
        <w:rPr>
          <w:rFonts w:asciiTheme="majorHAnsi" w:hAnsiTheme="majorHAnsi"/>
          <w:sz w:val="24"/>
          <w:szCs w:val="24"/>
        </w:rPr>
        <w:t>31/05/1960</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DOMICILIO:</w:t>
      </w:r>
      <w:r w:rsidR="00273669">
        <w:rPr>
          <w:rFonts w:asciiTheme="majorHAnsi" w:hAnsiTheme="majorHAnsi"/>
          <w:sz w:val="24"/>
          <w:szCs w:val="24"/>
        </w:rPr>
        <w:t xml:space="preserve"> </w:t>
      </w:r>
      <w:r w:rsidR="000E5945">
        <w:rPr>
          <w:rFonts w:asciiTheme="majorHAnsi" w:hAnsiTheme="majorHAnsi"/>
          <w:sz w:val="24"/>
          <w:szCs w:val="24"/>
        </w:rPr>
        <w:t>RIO MOCTEZUMA #119, FRACC. NORTE RESIDENCIAL, CD. VALLES,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0C633C">
        <w:rPr>
          <w:rFonts w:asciiTheme="majorHAnsi" w:hAnsiTheme="majorHAnsi"/>
          <w:b/>
          <w:sz w:val="24"/>
          <w:szCs w:val="24"/>
        </w:rPr>
        <w:t>:</w:t>
      </w:r>
      <w:r w:rsidR="00273669">
        <w:rPr>
          <w:rFonts w:asciiTheme="majorHAnsi" w:hAnsiTheme="majorHAnsi"/>
          <w:sz w:val="24"/>
          <w:szCs w:val="24"/>
        </w:rPr>
        <w:t xml:space="preserve"> </w:t>
      </w:r>
      <w:r w:rsidR="000E5945">
        <w:rPr>
          <w:rFonts w:asciiTheme="majorHAnsi" w:hAnsiTheme="majorHAnsi"/>
          <w:sz w:val="24"/>
          <w:szCs w:val="24"/>
        </w:rPr>
        <w:t>30/12/2019</w:t>
      </w:r>
    </w:p>
    <w:p w:rsidR="002F730E"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0E5945">
        <w:rPr>
          <w:rFonts w:asciiTheme="majorHAnsi" w:hAnsiTheme="majorHAnsi"/>
          <w:sz w:val="24"/>
          <w:szCs w:val="24"/>
        </w:rPr>
        <w:t>HEMOPTISIS, TUBERCULOSIS PULMONAR</w:t>
      </w:r>
    </w:p>
    <w:p w:rsidR="000E5945" w:rsidRDefault="000E5945"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DEFUNCIÓN: </w:t>
      </w:r>
      <w:r>
        <w:rPr>
          <w:rFonts w:asciiTheme="majorHAnsi" w:hAnsiTheme="majorHAnsi"/>
          <w:sz w:val="24"/>
          <w:szCs w:val="24"/>
        </w:rPr>
        <w:t>06/01/2020</w:t>
      </w:r>
    </w:p>
    <w:p w:rsidR="000E5945" w:rsidRDefault="000E5945"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DISFUNCIÓN RESPIRATORIA SEVERA, TUBERCULOSIS PULMONAR SEVERA, DIABETES MELLITUS TIPO 2, INSUFICIENCIA CARDIACA.</w:t>
      </w:r>
    </w:p>
    <w:p w:rsidR="000E5945" w:rsidRDefault="000E5945" w:rsidP="00822A51">
      <w:pPr>
        <w:pStyle w:val="Sinespaciado"/>
        <w:spacing w:line="360" w:lineRule="auto"/>
        <w:rPr>
          <w:rFonts w:asciiTheme="majorHAnsi" w:hAnsiTheme="majorHAnsi"/>
          <w:sz w:val="24"/>
          <w:szCs w:val="24"/>
        </w:rPr>
      </w:pPr>
    </w:p>
    <w:p w:rsidR="000E5945" w:rsidRDefault="000E5945" w:rsidP="007438DA">
      <w:pPr>
        <w:pStyle w:val="Sinespaciado"/>
        <w:spacing w:line="360" w:lineRule="auto"/>
        <w:jc w:val="both"/>
        <w:rPr>
          <w:rFonts w:asciiTheme="majorHAnsi" w:hAnsiTheme="majorHAnsi"/>
          <w:sz w:val="24"/>
          <w:szCs w:val="24"/>
        </w:rPr>
      </w:pPr>
      <w:r>
        <w:rPr>
          <w:rFonts w:asciiTheme="majorHAnsi" w:hAnsiTheme="majorHAnsi"/>
          <w:sz w:val="24"/>
          <w:szCs w:val="24"/>
        </w:rPr>
        <w:t xml:space="preserve">Masculino de 59 años de edad, acude a esta unidad por presentar hemoptisis. Inició el 25/12/2019 con hemoptisis abundante en múltiples ocasiones al día, </w:t>
      </w:r>
      <w:r w:rsidR="00AF77FB">
        <w:rPr>
          <w:rFonts w:asciiTheme="majorHAnsi" w:hAnsiTheme="majorHAnsi"/>
          <w:sz w:val="24"/>
          <w:szCs w:val="24"/>
        </w:rPr>
        <w:t xml:space="preserve">paciente con diagnóstico de TBP desde agosto 2019,  en tratamiento con Dotbal fase de sostén, </w:t>
      </w:r>
      <w:r w:rsidR="009A0DE7">
        <w:rPr>
          <w:rFonts w:asciiTheme="majorHAnsi" w:hAnsiTheme="majorHAnsi"/>
          <w:sz w:val="24"/>
          <w:szCs w:val="24"/>
        </w:rPr>
        <w:t xml:space="preserve">refiere suspendió tratamiento 15 días previos a su ingreso, agrega presentar astenia, adinamia, ataque </w:t>
      </w:r>
      <w:r w:rsidR="009A6356">
        <w:rPr>
          <w:rFonts w:asciiTheme="majorHAnsi" w:hAnsiTheme="majorHAnsi"/>
          <w:sz w:val="24"/>
          <w:szCs w:val="24"/>
        </w:rPr>
        <w:t xml:space="preserve">al estado general. Ingresa con TA 120/70, FC 104, FR 22, Saturación de oxígeno de 98%, afebril, cooperador, hidratado, cabeza y cuello sin rigidez. Tórax con ruidos cardiacos rítmicos sin soplos, campos pulmonares con finos estertores sin sibilancias. Evoluciona sin sangrado activo, se solicitó TAC de tórax para descartar bronquiectasias. </w:t>
      </w:r>
      <w:r w:rsidR="00CF6237">
        <w:rPr>
          <w:rFonts w:asciiTheme="majorHAnsi" w:hAnsiTheme="majorHAnsi"/>
          <w:sz w:val="24"/>
          <w:szCs w:val="24"/>
        </w:rPr>
        <w:t>El 02/01/2020 se documenta paciente sin datos de insuficiencia respiratoria, con accesos de tos productiva y esputo hemoptoico, el 04/01/2020 presenta dificultad respiratoria, los campos pulmonares con disminución del murmullo vesicular, estertores, crepitantes y roncantes de predominio derecho,</w:t>
      </w:r>
      <w:r w:rsidR="00F8375F">
        <w:rPr>
          <w:rFonts w:asciiTheme="majorHAnsi" w:hAnsiTheme="majorHAnsi"/>
          <w:sz w:val="24"/>
          <w:szCs w:val="24"/>
        </w:rPr>
        <w:t xml:space="preserve"> se coloca oxígeno con mascarilla, </w:t>
      </w:r>
      <w:r w:rsidR="00CF6237">
        <w:rPr>
          <w:rFonts w:asciiTheme="majorHAnsi" w:hAnsiTheme="majorHAnsi"/>
          <w:sz w:val="24"/>
          <w:szCs w:val="24"/>
        </w:rPr>
        <w:t xml:space="preserve"> se solicitó realizar baciloscopía la cual no fue recabada por esputo hemoptoico, paciente con síndrome de abandono social, sin familiares acompañantes</w:t>
      </w:r>
      <w:r w:rsidR="00F8375F">
        <w:rPr>
          <w:rFonts w:asciiTheme="majorHAnsi" w:hAnsiTheme="majorHAnsi"/>
          <w:sz w:val="24"/>
          <w:szCs w:val="24"/>
        </w:rPr>
        <w:t xml:space="preserve">. El 06/01/2020  a las 07:45 horas se documenta paciente polipneico, taquicárdico con FC 130 latidos por minuto, los campos pulmonares con estertores subcrepitantes, así como sibilancias inspiratorias, abdomen en batea, sin edema de </w:t>
      </w:r>
      <w:r w:rsidR="00F8375F">
        <w:rPr>
          <w:rFonts w:asciiTheme="majorHAnsi" w:hAnsiTheme="majorHAnsi"/>
          <w:sz w:val="24"/>
          <w:szCs w:val="24"/>
        </w:rPr>
        <w:lastRenderedPageBreak/>
        <w:t>miembros inferiores, con temperatura de 37 °C,  se agrega al diagnóstico insuficiencia cardiaca congestiva CFIV, paciente con apoyo de oxígeno con mascarilla. A las 13:45 horas se reporta TAC de tórax con evidencia de destrucción pulmonar importante, con cavitaciones en ambos ápices, imagen sospechosa de bola fungosa en cavitación apical izquierda, derrame pleural en cisura pleural izquierda, consolidación segmentos superiores de lóbulo pulmonar inferior izquierdo. Se inició antifúngico (itraconazol), se solicita valoración por cirugía sin embargo el riesgo quirúrgico es alto, por lo que no pudiera ser candidato a esta forma de tratamiento, se reporta grave.</w:t>
      </w:r>
    </w:p>
    <w:p w:rsidR="00F8375F" w:rsidRDefault="00F8375F" w:rsidP="007438DA">
      <w:pPr>
        <w:pStyle w:val="Sinespaciado"/>
        <w:spacing w:line="360" w:lineRule="auto"/>
        <w:jc w:val="both"/>
        <w:rPr>
          <w:rFonts w:asciiTheme="majorHAnsi" w:hAnsiTheme="majorHAnsi"/>
          <w:sz w:val="24"/>
          <w:szCs w:val="24"/>
        </w:rPr>
      </w:pPr>
      <w:r>
        <w:rPr>
          <w:rFonts w:asciiTheme="majorHAnsi" w:hAnsiTheme="majorHAnsi"/>
          <w:sz w:val="24"/>
          <w:szCs w:val="24"/>
        </w:rPr>
        <w:t xml:space="preserve">El 06/01/2020 a las 19:50 horas paciente inicia con choque súbito y apneas e inicio con </w:t>
      </w:r>
      <w:proofErr w:type="spellStart"/>
      <w:r>
        <w:rPr>
          <w:rFonts w:asciiTheme="majorHAnsi" w:hAnsiTheme="majorHAnsi"/>
          <w:sz w:val="24"/>
          <w:szCs w:val="24"/>
        </w:rPr>
        <w:t>vasopresor</w:t>
      </w:r>
      <w:proofErr w:type="spellEnd"/>
      <w:r>
        <w:rPr>
          <w:rFonts w:asciiTheme="majorHAnsi" w:hAnsiTheme="majorHAnsi"/>
          <w:sz w:val="24"/>
          <w:szCs w:val="24"/>
        </w:rPr>
        <w:t>, sin mejoría, se localiza familiar quien no acepta orointubación, sin mejoría de la TA con aminas, se declara finado sin descartar posibilidad de neumotórax espontáneo secundario a bula extensa</w:t>
      </w:r>
      <w:r w:rsidR="007438DA">
        <w:rPr>
          <w:rFonts w:asciiTheme="majorHAnsi" w:hAnsiTheme="majorHAnsi"/>
          <w:sz w:val="24"/>
          <w:szCs w:val="24"/>
        </w:rPr>
        <w:t>, se especifica en certificado de defunción como causas de muerte disfunción respiratoria severa, tuberculosis pulmonar severa, DM2, insuficiencia cardiaca.</w:t>
      </w:r>
    </w:p>
    <w:p w:rsidR="004E4347" w:rsidRDefault="004E4347" w:rsidP="007438DA">
      <w:pPr>
        <w:pStyle w:val="Sinespaciado"/>
        <w:spacing w:line="360" w:lineRule="auto"/>
        <w:jc w:val="both"/>
        <w:rPr>
          <w:rFonts w:asciiTheme="majorHAnsi" w:hAnsiTheme="majorHAnsi"/>
          <w:sz w:val="24"/>
          <w:szCs w:val="24"/>
        </w:rPr>
      </w:pPr>
      <w:r>
        <w:rPr>
          <w:rFonts w:asciiTheme="majorHAnsi" w:hAnsiTheme="majorHAnsi"/>
          <w:sz w:val="24"/>
          <w:szCs w:val="24"/>
        </w:rPr>
        <w:t>Paciente en control de tratamiento antifímico por parte de Epidemiología Jurisdiccional, con seguimiento mensual de baciloscopías las cuales se reportan negativas en el mes de octubre 24, noviembre 22 y una última baciloscopía negativa de seguimiento con fecha de 24/12/2019 por lo que se realiza rectificación de causas de muerte.</w:t>
      </w:r>
      <w:bookmarkStart w:id="0" w:name="_GoBack"/>
      <w:bookmarkEnd w:id="0"/>
    </w:p>
    <w:p w:rsidR="000E5945" w:rsidRPr="000E5945" w:rsidRDefault="000E5945" w:rsidP="00822A51">
      <w:pPr>
        <w:pStyle w:val="Sinespaciado"/>
        <w:spacing w:line="360" w:lineRule="auto"/>
        <w:rPr>
          <w:rFonts w:asciiTheme="majorHAnsi" w:hAnsiTheme="majorHAnsi"/>
          <w:sz w:val="24"/>
          <w:szCs w:val="24"/>
        </w:rPr>
      </w:pPr>
    </w:p>
    <w:p w:rsidR="00B86101" w:rsidRPr="004E4347" w:rsidRDefault="00324146" w:rsidP="00B86101">
      <w:pPr>
        <w:pStyle w:val="Sinespaciado"/>
        <w:jc w:val="right"/>
        <w:rPr>
          <w:b/>
          <w:sz w:val="24"/>
          <w:szCs w:val="24"/>
          <w:lang w:val="en-US"/>
        </w:rPr>
      </w:pPr>
      <w:r w:rsidRPr="004E4347">
        <w:rPr>
          <w:b/>
          <w:sz w:val="24"/>
          <w:szCs w:val="24"/>
          <w:lang w:val="en-US"/>
        </w:rPr>
        <w:t>RHOVE</w:t>
      </w:r>
    </w:p>
    <w:p w:rsidR="00E0261F" w:rsidRPr="004E4347" w:rsidRDefault="002134F0" w:rsidP="000D542B">
      <w:pPr>
        <w:pStyle w:val="Sinespaciado"/>
        <w:jc w:val="right"/>
        <w:rPr>
          <w:b/>
          <w:sz w:val="24"/>
          <w:szCs w:val="24"/>
          <w:lang w:val="en-US"/>
        </w:rPr>
      </w:pPr>
      <w:proofErr w:type="gramStart"/>
      <w:r w:rsidRPr="004E4347">
        <w:rPr>
          <w:b/>
          <w:sz w:val="24"/>
          <w:szCs w:val="24"/>
          <w:lang w:val="en-US"/>
        </w:rPr>
        <w:t>DRA.</w:t>
      </w:r>
      <w:proofErr w:type="gramEnd"/>
      <w:r w:rsidRPr="004E4347">
        <w:rPr>
          <w:b/>
          <w:sz w:val="24"/>
          <w:szCs w:val="24"/>
          <w:lang w:val="en-US"/>
        </w:rPr>
        <w:t xml:space="preserve"> NYDIA IVETH HERNÁNDEZ PAULÍN</w:t>
      </w:r>
    </w:p>
    <w:p w:rsidR="00C72BB6" w:rsidRPr="004E4347" w:rsidRDefault="00C72BB6" w:rsidP="009D6CC6">
      <w:pPr>
        <w:spacing w:after="0" w:line="360" w:lineRule="auto"/>
        <w:jc w:val="right"/>
        <w:rPr>
          <w:rFonts w:asciiTheme="majorHAnsi" w:hAnsiTheme="majorHAnsi"/>
          <w:b/>
          <w:sz w:val="24"/>
          <w:szCs w:val="24"/>
          <w:lang w:val="en-US"/>
        </w:rPr>
      </w:pPr>
    </w:p>
    <w:sectPr w:rsidR="00C72BB6" w:rsidRPr="004E434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86C" w:rsidRDefault="00DB186C" w:rsidP="009D6CC6">
      <w:pPr>
        <w:spacing w:after="0" w:line="240" w:lineRule="auto"/>
      </w:pPr>
      <w:r>
        <w:separator/>
      </w:r>
    </w:p>
  </w:endnote>
  <w:endnote w:type="continuationSeparator" w:id="0">
    <w:p w:rsidR="00DB186C" w:rsidRDefault="00DB186C"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BE" w:rsidRDefault="00067B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BE" w:rsidRPr="009D6CC6" w:rsidRDefault="00067BBE">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4E4347" w:rsidRPr="004E4347">
      <w:rPr>
        <w:rFonts w:asciiTheme="majorHAnsi" w:eastAsiaTheme="majorEastAsia" w:hAnsiTheme="majorHAnsi" w:cstheme="majorBidi"/>
        <w:noProof/>
        <w:sz w:val="18"/>
        <w:szCs w:val="18"/>
        <w:lang w:val="es-ES"/>
      </w:rPr>
      <w:t>2</w:t>
    </w:r>
    <w:r w:rsidRPr="009D6CC6">
      <w:rPr>
        <w:rFonts w:asciiTheme="majorHAnsi" w:eastAsiaTheme="majorEastAsia" w:hAnsiTheme="majorHAnsi" w:cstheme="majorBidi"/>
        <w:sz w:val="18"/>
        <w:szCs w:val="18"/>
      </w:rPr>
      <w:fldChar w:fldCharType="end"/>
    </w:r>
  </w:p>
  <w:p w:rsidR="00067BBE" w:rsidRDefault="00067BB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BE" w:rsidRDefault="00067B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86C" w:rsidRDefault="00DB186C" w:rsidP="009D6CC6">
      <w:pPr>
        <w:spacing w:after="0" w:line="240" w:lineRule="auto"/>
      </w:pPr>
      <w:r>
        <w:separator/>
      </w:r>
    </w:p>
  </w:footnote>
  <w:footnote w:type="continuationSeparator" w:id="0">
    <w:p w:rsidR="00DB186C" w:rsidRDefault="00DB186C"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BE" w:rsidRDefault="00067B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067BBE" w:rsidRDefault="00067BBE"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067BBE" w:rsidRDefault="00067BBE">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BBE" w:rsidRDefault="00067B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50F34"/>
    <w:rsid w:val="00053799"/>
    <w:rsid w:val="00067BBE"/>
    <w:rsid w:val="00075A76"/>
    <w:rsid w:val="00093BC3"/>
    <w:rsid w:val="0009513A"/>
    <w:rsid w:val="000A25C4"/>
    <w:rsid w:val="000B09B4"/>
    <w:rsid w:val="000B7E8B"/>
    <w:rsid w:val="000C633C"/>
    <w:rsid w:val="000D542B"/>
    <w:rsid w:val="000E104D"/>
    <w:rsid w:val="000E4F17"/>
    <w:rsid w:val="000E5945"/>
    <w:rsid w:val="00110DC8"/>
    <w:rsid w:val="0018746F"/>
    <w:rsid w:val="00196AAC"/>
    <w:rsid w:val="001A6724"/>
    <w:rsid w:val="001A7505"/>
    <w:rsid w:val="001E55C3"/>
    <w:rsid w:val="001F7763"/>
    <w:rsid w:val="002028F5"/>
    <w:rsid w:val="00202907"/>
    <w:rsid w:val="002134F0"/>
    <w:rsid w:val="00231848"/>
    <w:rsid w:val="00232981"/>
    <w:rsid w:val="002329BF"/>
    <w:rsid w:val="00244887"/>
    <w:rsid w:val="002531A2"/>
    <w:rsid w:val="002554F3"/>
    <w:rsid w:val="00273669"/>
    <w:rsid w:val="002873AA"/>
    <w:rsid w:val="0029295A"/>
    <w:rsid w:val="002B4222"/>
    <w:rsid w:val="002B5B0A"/>
    <w:rsid w:val="002B60CE"/>
    <w:rsid w:val="002E52E3"/>
    <w:rsid w:val="002F04E6"/>
    <w:rsid w:val="002F730E"/>
    <w:rsid w:val="00323F00"/>
    <w:rsid w:val="00324146"/>
    <w:rsid w:val="00350E73"/>
    <w:rsid w:val="00351063"/>
    <w:rsid w:val="00355D80"/>
    <w:rsid w:val="00370C73"/>
    <w:rsid w:val="00371158"/>
    <w:rsid w:val="00375CDF"/>
    <w:rsid w:val="00380A79"/>
    <w:rsid w:val="003A0B78"/>
    <w:rsid w:val="003C3129"/>
    <w:rsid w:val="00402454"/>
    <w:rsid w:val="00415C08"/>
    <w:rsid w:val="00416290"/>
    <w:rsid w:val="004255DC"/>
    <w:rsid w:val="004421C4"/>
    <w:rsid w:val="0045004E"/>
    <w:rsid w:val="00455CB1"/>
    <w:rsid w:val="00457D54"/>
    <w:rsid w:val="00480257"/>
    <w:rsid w:val="00480E61"/>
    <w:rsid w:val="00493D7C"/>
    <w:rsid w:val="004A2D2B"/>
    <w:rsid w:val="004A4509"/>
    <w:rsid w:val="004B3B92"/>
    <w:rsid w:val="004C2C71"/>
    <w:rsid w:val="004E4347"/>
    <w:rsid w:val="004F7F38"/>
    <w:rsid w:val="005110E1"/>
    <w:rsid w:val="005319BF"/>
    <w:rsid w:val="00534A42"/>
    <w:rsid w:val="005440F2"/>
    <w:rsid w:val="00562EE4"/>
    <w:rsid w:val="0056711D"/>
    <w:rsid w:val="005703D9"/>
    <w:rsid w:val="005820CB"/>
    <w:rsid w:val="005B0A00"/>
    <w:rsid w:val="005B4592"/>
    <w:rsid w:val="005C191D"/>
    <w:rsid w:val="005C1AD9"/>
    <w:rsid w:val="005E13F0"/>
    <w:rsid w:val="005E256C"/>
    <w:rsid w:val="005F2483"/>
    <w:rsid w:val="00625E78"/>
    <w:rsid w:val="006411C0"/>
    <w:rsid w:val="00643273"/>
    <w:rsid w:val="006437F6"/>
    <w:rsid w:val="00655430"/>
    <w:rsid w:val="00661188"/>
    <w:rsid w:val="00664612"/>
    <w:rsid w:val="006837C7"/>
    <w:rsid w:val="00691A55"/>
    <w:rsid w:val="006A44C9"/>
    <w:rsid w:val="006A720F"/>
    <w:rsid w:val="006A7AFB"/>
    <w:rsid w:val="006B3611"/>
    <w:rsid w:val="006E7A40"/>
    <w:rsid w:val="006F1164"/>
    <w:rsid w:val="00710FBE"/>
    <w:rsid w:val="007438DA"/>
    <w:rsid w:val="007654A3"/>
    <w:rsid w:val="007945C1"/>
    <w:rsid w:val="007C445C"/>
    <w:rsid w:val="007C5D8B"/>
    <w:rsid w:val="007D5F91"/>
    <w:rsid w:val="007F6516"/>
    <w:rsid w:val="0081408B"/>
    <w:rsid w:val="00822A51"/>
    <w:rsid w:val="008273EC"/>
    <w:rsid w:val="00834F78"/>
    <w:rsid w:val="00847B6D"/>
    <w:rsid w:val="00847E25"/>
    <w:rsid w:val="008904B5"/>
    <w:rsid w:val="008B1866"/>
    <w:rsid w:val="008D7204"/>
    <w:rsid w:val="008F15D5"/>
    <w:rsid w:val="009042FF"/>
    <w:rsid w:val="00914E42"/>
    <w:rsid w:val="009458EB"/>
    <w:rsid w:val="00945AA6"/>
    <w:rsid w:val="0094778D"/>
    <w:rsid w:val="00961253"/>
    <w:rsid w:val="00962AE5"/>
    <w:rsid w:val="00962BE2"/>
    <w:rsid w:val="00990AB2"/>
    <w:rsid w:val="00996B54"/>
    <w:rsid w:val="009A0DE7"/>
    <w:rsid w:val="009A6356"/>
    <w:rsid w:val="009D2BD1"/>
    <w:rsid w:val="009D6CC6"/>
    <w:rsid w:val="009E21C5"/>
    <w:rsid w:val="00A115CA"/>
    <w:rsid w:val="00A40F13"/>
    <w:rsid w:val="00A42845"/>
    <w:rsid w:val="00A42D40"/>
    <w:rsid w:val="00A70A4C"/>
    <w:rsid w:val="00A77137"/>
    <w:rsid w:val="00A92D29"/>
    <w:rsid w:val="00A965AB"/>
    <w:rsid w:val="00A96840"/>
    <w:rsid w:val="00A9717D"/>
    <w:rsid w:val="00AA57EB"/>
    <w:rsid w:val="00AB15B7"/>
    <w:rsid w:val="00AB22C1"/>
    <w:rsid w:val="00AC3505"/>
    <w:rsid w:val="00AD06A4"/>
    <w:rsid w:val="00AD76CE"/>
    <w:rsid w:val="00AF77FB"/>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B2C08"/>
    <w:rsid w:val="00BE09A3"/>
    <w:rsid w:val="00BF5BF7"/>
    <w:rsid w:val="00BF7F4D"/>
    <w:rsid w:val="00C00267"/>
    <w:rsid w:val="00C018CE"/>
    <w:rsid w:val="00C244F7"/>
    <w:rsid w:val="00C72BB6"/>
    <w:rsid w:val="00C9072C"/>
    <w:rsid w:val="00C91E46"/>
    <w:rsid w:val="00CB13C0"/>
    <w:rsid w:val="00CC37A3"/>
    <w:rsid w:val="00CD6B45"/>
    <w:rsid w:val="00CE47F0"/>
    <w:rsid w:val="00CF5C10"/>
    <w:rsid w:val="00CF6237"/>
    <w:rsid w:val="00D4070C"/>
    <w:rsid w:val="00D672A1"/>
    <w:rsid w:val="00D87503"/>
    <w:rsid w:val="00DA3EF5"/>
    <w:rsid w:val="00DB186C"/>
    <w:rsid w:val="00DB323A"/>
    <w:rsid w:val="00DE4222"/>
    <w:rsid w:val="00DF5E01"/>
    <w:rsid w:val="00E0261F"/>
    <w:rsid w:val="00E13348"/>
    <w:rsid w:val="00E375B8"/>
    <w:rsid w:val="00E428D4"/>
    <w:rsid w:val="00E45275"/>
    <w:rsid w:val="00EA705A"/>
    <w:rsid w:val="00EC5208"/>
    <w:rsid w:val="00ED2570"/>
    <w:rsid w:val="00ED47CA"/>
    <w:rsid w:val="00EE336E"/>
    <w:rsid w:val="00EF596C"/>
    <w:rsid w:val="00F2239B"/>
    <w:rsid w:val="00F239AF"/>
    <w:rsid w:val="00F250F3"/>
    <w:rsid w:val="00F25684"/>
    <w:rsid w:val="00F2785E"/>
    <w:rsid w:val="00F358B0"/>
    <w:rsid w:val="00F561A9"/>
    <w:rsid w:val="00F75115"/>
    <w:rsid w:val="00F8375F"/>
    <w:rsid w:val="00F85D82"/>
    <w:rsid w:val="00FA3057"/>
    <w:rsid w:val="00FC0EFC"/>
    <w:rsid w:val="00FC52B8"/>
    <w:rsid w:val="00FD29FA"/>
    <w:rsid w:val="00FE03A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8E731D"/>
    <w:rsid w:val="008F04D1"/>
    <w:rsid w:val="00922BFE"/>
    <w:rsid w:val="009B0B1A"/>
    <w:rsid w:val="00A32E9A"/>
    <w:rsid w:val="00BC3D05"/>
    <w:rsid w:val="00BE0D65"/>
    <w:rsid w:val="00BF793F"/>
    <w:rsid w:val="00C87787"/>
    <w:rsid w:val="00CD1384"/>
    <w:rsid w:val="00CE4D28"/>
    <w:rsid w:val="00CF40CA"/>
    <w:rsid w:val="00D6256F"/>
    <w:rsid w:val="00DB3C90"/>
    <w:rsid w:val="00DF5C45"/>
    <w:rsid w:val="00E14247"/>
    <w:rsid w:val="00E1597B"/>
    <w:rsid w:val="00E31B5A"/>
    <w:rsid w:val="00E52E25"/>
    <w:rsid w:val="00F10C40"/>
    <w:rsid w:val="00F25D22"/>
    <w:rsid w:val="00FC0A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C639B-8B07-4E1C-AF0C-3D13CFC1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3</cp:revision>
  <cp:lastPrinted>2014-08-25T18:25:00Z</cp:lastPrinted>
  <dcterms:created xsi:type="dcterms:W3CDTF">2020-01-08T18:05:00Z</dcterms:created>
  <dcterms:modified xsi:type="dcterms:W3CDTF">2020-01-08T19:03:00Z</dcterms:modified>
</cp:coreProperties>
</file>